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方正小标宋_GBK" w:hAnsi="仿宋" w:eastAsia="方正小标宋_GBK" w:cs="方正小标宋_GBK"/>
          <w:sz w:val="44"/>
          <w:szCs w:val="44"/>
          <w:lang w:val="en-US" w:eastAsia="zh-CN" w:bidi="ar"/>
        </w:rPr>
      </w:pPr>
      <w:r>
        <w:rPr>
          <w:rFonts w:hint="eastAsia" w:ascii="方正小标宋_GBK" w:hAnsi="仿宋" w:eastAsia="方正小标宋_GBK" w:cs="方正小标宋_GBK"/>
          <w:sz w:val="44"/>
          <w:szCs w:val="44"/>
          <w:lang w:val="en-US" w:eastAsia="zh-CN" w:bidi="ar"/>
        </w:rPr>
        <w:t xml:space="preserve">   </w:t>
      </w:r>
    </w:p>
    <w:p>
      <w:pPr>
        <w:spacing w:line="560" w:lineRule="exact"/>
        <w:jc w:val="center"/>
        <w:rPr>
          <w:rFonts w:hint="eastAsia" w:ascii="方正小标宋_GBK" w:hAnsi="仿宋" w:eastAsia="方正小标宋_GBK" w:cs="方正小标宋_GBK"/>
          <w:sz w:val="44"/>
          <w:szCs w:val="44"/>
          <w:lang w:bidi="ar"/>
        </w:rPr>
      </w:pPr>
      <w:r>
        <w:rPr>
          <w:rFonts w:hint="eastAsia" w:ascii="方正小标宋_GBK" w:hAnsi="仿宋" w:eastAsia="方正小标宋_GBK" w:cs="方正小标宋_GBK"/>
          <w:sz w:val="44"/>
          <w:szCs w:val="44"/>
          <w:lang w:bidi="ar"/>
        </w:rPr>
        <w:t>宁夏</w:t>
      </w:r>
      <w:r>
        <w:rPr>
          <w:rFonts w:hint="eastAsia" w:ascii="方正小标宋_GBK" w:hAnsi="仿宋" w:eastAsia="方正小标宋_GBK" w:cs="方正小标宋_GBK"/>
          <w:sz w:val="44"/>
          <w:szCs w:val="44"/>
          <w:u w:val="none"/>
          <w:lang w:eastAsia="zh-CN" w:bidi="ar"/>
        </w:rPr>
        <w:t>回族自治区</w:t>
      </w:r>
      <w:r>
        <w:rPr>
          <w:rFonts w:hint="eastAsia" w:ascii="方正小标宋_GBK" w:hAnsi="仿宋" w:eastAsia="方正小标宋_GBK" w:cs="方正小标宋_GBK"/>
          <w:sz w:val="44"/>
          <w:szCs w:val="44"/>
          <w:lang w:bidi="ar"/>
        </w:rPr>
        <w:t>住房城乡建设领域科技</w:t>
      </w:r>
    </w:p>
    <w:p>
      <w:pPr>
        <w:spacing w:after="0" w:afterLines="0" w:line="560" w:lineRule="exact"/>
        <w:jc w:val="center"/>
        <w:rPr>
          <w:rFonts w:hint="eastAsia" w:ascii="方正小标宋_GBK" w:hAnsi="仿宋" w:eastAsia="方正小标宋_GBK" w:cs="方正小标宋_GBK"/>
          <w:sz w:val="44"/>
          <w:szCs w:val="44"/>
          <w:lang w:bidi="ar"/>
        </w:rPr>
      </w:pPr>
      <w:r>
        <w:rPr>
          <w:rFonts w:hint="eastAsia" w:ascii="方正小标宋_GBK" w:hAnsi="仿宋" w:eastAsia="方正小标宋_GBK" w:cs="方正小标宋_GBK"/>
          <w:sz w:val="44"/>
          <w:szCs w:val="44"/>
          <w:lang w:bidi="ar"/>
        </w:rPr>
        <w:t>成果推广应用管理办法（试行）</w:t>
      </w:r>
    </w:p>
    <w:p>
      <w:pPr>
        <w:spacing w:after="0" w:afterLines="0" w:line="560" w:lineRule="exact"/>
        <w:jc w:val="center"/>
        <w:rPr>
          <w:rFonts w:hint="eastAsia" w:ascii="方正小标宋_GBK" w:hAnsi="仿宋" w:eastAsia="方正小标宋_GBK" w:cs="方正小标宋_GBK"/>
          <w:sz w:val="44"/>
          <w:szCs w:val="44"/>
          <w:lang w:bidi="ar"/>
        </w:rPr>
      </w:pPr>
    </w:p>
    <w:p>
      <w:pPr>
        <w:spacing w:after="0" w:afterLines="0" w:line="560" w:lineRule="exact"/>
        <w:jc w:val="center"/>
        <w:rPr>
          <w:rFonts w:hint="eastAsia" w:ascii="方正小标宋_GBK" w:hAnsi="仿宋" w:eastAsia="方正小标宋_GBK" w:cs="方正小标宋_GBK"/>
          <w:sz w:val="44"/>
          <w:szCs w:val="44"/>
          <w:lang w:bidi="ar"/>
        </w:rPr>
      </w:pPr>
      <w:bookmarkStart w:id="0" w:name="_GoBack"/>
      <w:bookmarkEnd w:id="0"/>
    </w:p>
    <w:p>
      <w:pPr>
        <w:spacing w:after="312" w:afterLines="100" w:line="560" w:lineRule="exact"/>
        <w:jc w:val="center"/>
        <w:rPr>
          <w:rFonts w:hint="eastAsia" w:ascii="黑体" w:hAnsi="黑体" w:eastAsia="黑体" w:cs="黑体"/>
          <w:color w:val="000000"/>
          <w:sz w:val="32"/>
          <w:szCs w:val="32"/>
          <w:lang w:bidi="ar"/>
        </w:rPr>
      </w:pPr>
      <w:r>
        <w:rPr>
          <w:rFonts w:hint="eastAsia" w:ascii="黑体" w:hAnsi="黑体" w:eastAsia="黑体" w:cs="黑体"/>
          <w:color w:val="000000"/>
          <w:sz w:val="32"/>
          <w:szCs w:val="32"/>
          <w:lang w:bidi="ar"/>
        </w:rPr>
        <w:t>第一章 总 则</w:t>
      </w:r>
    </w:p>
    <w:p>
      <w:pPr>
        <w:widowControl/>
        <w:spacing w:line="560" w:lineRule="exact"/>
        <w:ind w:firstLine="642" w:firstLineChars="200"/>
        <w:rPr>
          <w:rFonts w:hint="eastAsia" w:ascii="仿宋_GB2312" w:hAnsi="仿宋_GB2312" w:eastAsia="仿宋_GB2312" w:cs="仿宋_GB2312"/>
          <w:color w:val="auto"/>
          <w:sz w:val="32"/>
          <w:szCs w:val="32"/>
          <w:lang w:bidi="ar"/>
        </w:rPr>
      </w:pPr>
      <w:r>
        <w:rPr>
          <w:rFonts w:hint="eastAsia" w:ascii="仿宋_GB2312" w:hAnsi="仿宋" w:eastAsia="仿宋_GB2312" w:cs="仿宋_GB2312"/>
          <w:b/>
          <w:bCs/>
          <w:color w:val="000000"/>
          <w:sz w:val="32"/>
          <w:szCs w:val="32"/>
          <w:lang w:bidi="ar"/>
        </w:rPr>
        <w:t>第一条</w:t>
      </w:r>
      <w:r>
        <w:rPr>
          <w:rFonts w:hint="eastAsia" w:ascii="仿宋_GB2312" w:hAnsi="仿宋" w:eastAsia="仿宋_GB2312" w:cs="仿宋_GB2312"/>
          <w:color w:val="000000"/>
          <w:sz w:val="32"/>
          <w:szCs w:val="32"/>
          <w:lang w:bidi="ar"/>
        </w:rPr>
        <w:t xml:space="preserve"> </w:t>
      </w:r>
      <w:r>
        <w:rPr>
          <w:rFonts w:hint="eastAsia" w:ascii="仿宋_GB2312" w:hAnsi="仿宋" w:eastAsia="仿宋_GB2312" w:cs="仿宋_GB2312"/>
          <w:color w:val="000000"/>
          <w:sz w:val="32"/>
          <w:szCs w:val="32"/>
          <w:lang w:val="en-US" w:eastAsia="zh-CN" w:bidi="ar"/>
        </w:rPr>
        <w:t xml:space="preserve"> </w:t>
      </w:r>
      <w:r>
        <w:rPr>
          <w:rFonts w:hint="eastAsia" w:ascii="仿宋_GB2312" w:hAnsi="仿宋_GB2312" w:eastAsia="仿宋_GB2312" w:cs="仿宋_GB2312"/>
          <w:color w:val="000000"/>
          <w:sz w:val="32"/>
          <w:szCs w:val="32"/>
          <w:lang w:bidi="ar"/>
        </w:rPr>
        <w:t>为加快发展</w:t>
      </w:r>
      <w:r>
        <w:rPr>
          <w:rFonts w:hint="eastAsia" w:ascii="仿宋_GB2312" w:hAnsi="仿宋_GB2312" w:eastAsia="仿宋_GB2312" w:cs="仿宋_GB2312"/>
          <w:color w:val="000000"/>
          <w:sz w:val="32"/>
          <w:szCs w:val="32"/>
          <w:lang w:eastAsia="zh-CN" w:bidi="ar"/>
        </w:rPr>
        <w:t>住房</w:t>
      </w:r>
      <w:r>
        <w:rPr>
          <w:rFonts w:hint="eastAsia" w:ascii="仿宋_GB2312" w:hAnsi="仿宋_GB2312" w:eastAsia="仿宋_GB2312" w:cs="仿宋_GB2312"/>
          <w:color w:val="000000"/>
          <w:sz w:val="32"/>
          <w:szCs w:val="32"/>
          <w:lang w:bidi="ar"/>
        </w:rPr>
        <w:t>城乡建设新质生产力，规范我区</w:t>
      </w:r>
      <w:r>
        <w:rPr>
          <w:rFonts w:hint="eastAsia" w:ascii="仿宋_GB2312" w:hAnsi="仿宋_GB2312" w:eastAsia="仿宋_GB2312" w:cs="仿宋_GB2312"/>
          <w:color w:val="000000"/>
          <w:sz w:val="32"/>
          <w:szCs w:val="32"/>
          <w:lang w:eastAsia="zh-CN" w:bidi="ar"/>
        </w:rPr>
        <w:t>住房</w:t>
      </w:r>
      <w:r>
        <w:rPr>
          <w:rFonts w:hint="eastAsia" w:ascii="仿宋_GB2312" w:hAnsi="仿宋_GB2312" w:eastAsia="仿宋_GB2312" w:cs="仿宋_GB2312"/>
          <w:color w:val="000000"/>
          <w:sz w:val="32"/>
          <w:szCs w:val="32"/>
          <w:lang w:bidi="ar"/>
        </w:rPr>
        <w:t>城乡建设领域科技成果推广应用管理，促进城乡建设领域科技成果推广转化，根据《中华人民共和国促进科技成果转化法》《建设工程质量管理条例》《建设工程安全生产管理条例》《建设工程勘察设计管理条例》《建设领域推广应用新技术管</w:t>
      </w:r>
      <w:r>
        <w:rPr>
          <w:rFonts w:hint="eastAsia" w:ascii="仿宋_GB2312" w:hAnsi="仿宋_GB2312" w:eastAsia="仿宋_GB2312" w:cs="仿宋_GB2312"/>
          <w:color w:val="auto"/>
          <w:sz w:val="32"/>
          <w:szCs w:val="32"/>
          <w:lang w:bidi="ar"/>
        </w:rPr>
        <w:t>理规定》</w:t>
      </w:r>
      <w:r>
        <w:rPr>
          <w:rFonts w:hint="eastAsia" w:ascii="仿宋_GB2312" w:hAnsi="仿宋_GB2312" w:eastAsia="仿宋_GB2312" w:cs="仿宋_GB2312"/>
          <w:color w:val="auto"/>
          <w:sz w:val="32"/>
          <w:szCs w:val="32"/>
        </w:rPr>
        <w:t>《住房城乡建设领域科技成果评价导则（试行）》《</w:t>
      </w:r>
      <w:r>
        <w:rPr>
          <w:rFonts w:hint="eastAsia" w:ascii="仿宋_GB2312" w:hAnsi="仿宋_GB2312" w:eastAsia="仿宋_GB2312" w:cs="仿宋_GB2312"/>
          <w:color w:val="auto"/>
          <w:sz w:val="32"/>
          <w:szCs w:val="32"/>
          <w:lang w:val="en-US" w:eastAsia="zh-CN"/>
        </w:rPr>
        <w:t>宁夏回族</w:t>
      </w:r>
      <w:r>
        <w:rPr>
          <w:rFonts w:hint="eastAsia" w:ascii="仿宋_GB2312" w:hAnsi="仿宋_GB2312" w:eastAsia="仿宋_GB2312" w:cs="仿宋_GB2312"/>
          <w:color w:val="auto"/>
          <w:sz w:val="32"/>
          <w:szCs w:val="32"/>
        </w:rPr>
        <w:t>自治区绿色建筑发展条例》</w:t>
      </w:r>
      <w:r>
        <w:rPr>
          <w:rFonts w:hint="eastAsia" w:ascii="仿宋_GB2312" w:hAnsi="仿宋" w:eastAsia="仿宋_GB2312" w:cs="仿宋_GB2312"/>
          <w:color w:val="auto"/>
          <w:sz w:val="32"/>
          <w:szCs w:val="32"/>
          <w:lang w:eastAsia="zh-CN" w:bidi="ar"/>
        </w:rPr>
        <w:t>《</w:t>
      </w:r>
      <w:r>
        <w:rPr>
          <w:rFonts w:hint="eastAsia" w:ascii="仿宋_GB2312" w:hAnsi="仿宋" w:eastAsia="仿宋_GB2312" w:cs="仿宋_GB2312"/>
          <w:color w:val="auto"/>
          <w:sz w:val="32"/>
          <w:szCs w:val="32"/>
          <w:lang w:val="en-US" w:eastAsia="zh-CN" w:bidi="ar"/>
        </w:rPr>
        <w:t>宁夏回族自治区</w:t>
      </w:r>
      <w:r>
        <w:rPr>
          <w:rFonts w:hint="eastAsia" w:ascii="仿宋_GB2312" w:hAnsi="仿宋" w:eastAsia="仿宋_GB2312" w:cs="仿宋_GB2312"/>
          <w:color w:val="auto"/>
          <w:sz w:val="32"/>
          <w:szCs w:val="32"/>
          <w:lang w:bidi="ar"/>
        </w:rPr>
        <w:t>工程建设标准化管理办法》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宁夏回族</w:t>
      </w:r>
      <w:r>
        <w:rPr>
          <w:rFonts w:hint="eastAsia" w:ascii="仿宋_GB2312" w:hAnsi="仿宋_GB2312" w:eastAsia="仿宋_GB2312" w:cs="仿宋_GB2312"/>
          <w:color w:val="auto"/>
          <w:sz w:val="32"/>
          <w:szCs w:val="32"/>
        </w:rPr>
        <w:t>自治区建设工程造价管理条例》</w:t>
      </w:r>
      <w:r>
        <w:rPr>
          <w:rFonts w:hint="eastAsia" w:ascii="仿宋_GB2312" w:hAnsi="仿宋_GB2312" w:eastAsia="仿宋_GB2312" w:cs="仿宋_GB2312"/>
          <w:color w:val="auto"/>
          <w:sz w:val="32"/>
          <w:szCs w:val="32"/>
          <w:lang w:bidi="ar"/>
        </w:rPr>
        <w:t>等有关规定，结合我区实际，制定本办法。</w:t>
      </w:r>
    </w:p>
    <w:p>
      <w:pPr>
        <w:spacing w:line="560" w:lineRule="exact"/>
        <w:ind w:firstLine="642" w:firstLineChars="200"/>
        <w:rPr>
          <w:rFonts w:ascii="仿宋_GB2312" w:hAnsi="仿宋" w:eastAsia="仿宋_GB2312" w:cs="仿宋_GB2312"/>
          <w:color w:val="auto"/>
          <w:sz w:val="32"/>
          <w:szCs w:val="32"/>
          <w:lang w:bidi="ar"/>
        </w:rPr>
      </w:pPr>
      <w:r>
        <w:rPr>
          <w:rFonts w:hint="eastAsia" w:ascii="仿宋_GB2312" w:hAnsi="仿宋" w:eastAsia="仿宋_GB2312" w:cs="仿宋_GB2312"/>
          <w:b/>
          <w:bCs/>
          <w:color w:val="auto"/>
          <w:sz w:val="32"/>
          <w:szCs w:val="32"/>
          <w:lang w:bidi="ar"/>
        </w:rPr>
        <w:t xml:space="preserve">第二条 </w:t>
      </w:r>
      <w:r>
        <w:rPr>
          <w:rFonts w:hint="eastAsia" w:ascii="仿宋_GB2312" w:hAnsi="仿宋" w:eastAsia="仿宋_GB2312" w:cs="仿宋_GB2312"/>
          <w:b/>
          <w:bCs/>
          <w:color w:val="auto"/>
          <w:sz w:val="32"/>
          <w:szCs w:val="32"/>
          <w:lang w:val="en-US" w:eastAsia="zh-CN" w:bidi="ar"/>
        </w:rPr>
        <w:t xml:space="preserve"> </w:t>
      </w:r>
      <w:r>
        <w:rPr>
          <w:rFonts w:ascii="仿宋_GB2312" w:hAnsi="仿宋" w:eastAsia="仿宋_GB2312" w:cs="仿宋_GB2312"/>
          <w:color w:val="auto"/>
          <w:sz w:val="32"/>
          <w:szCs w:val="32"/>
          <w:lang w:bidi="ar"/>
        </w:rPr>
        <w:t>本办法适用于</w:t>
      </w:r>
      <w:r>
        <w:rPr>
          <w:rFonts w:hint="eastAsia" w:ascii="仿宋_GB2312" w:hAnsi="仿宋" w:eastAsia="仿宋_GB2312" w:cs="仿宋_GB2312"/>
          <w:color w:val="auto"/>
          <w:sz w:val="32"/>
          <w:szCs w:val="32"/>
          <w:lang w:bidi="ar"/>
        </w:rPr>
        <w:t>自治区住房城乡建设领域科技成果</w:t>
      </w:r>
      <w:r>
        <w:rPr>
          <w:rFonts w:hint="eastAsia" w:ascii="仿宋_GB2312" w:hAnsi="仿宋_GB2312" w:eastAsia="仿宋_GB2312" w:cs="仿宋_GB2312"/>
          <w:color w:val="auto"/>
          <w:sz w:val="32"/>
          <w:szCs w:val="32"/>
          <w:lang w:eastAsia="zh-CN" w:bidi="ar"/>
        </w:rPr>
        <w:t>（以下简称“科技成果”）</w:t>
      </w:r>
      <w:r>
        <w:rPr>
          <w:rFonts w:hint="eastAsia" w:ascii="仿宋_GB2312" w:hAnsi="仿宋" w:eastAsia="仿宋_GB2312" w:cs="仿宋_GB2312"/>
          <w:color w:val="auto"/>
          <w:sz w:val="32"/>
          <w:szCs w:val="32"/>
          <w:lang w:bidi="ar"/>
        </w:rPr>
        <w:t>推广应用管理工作</w:t>
      </w:r>
      <w:r>
        <w:rPr>
          <w:rFonts w:ascii="仿宋_GB2312" w:hAnsi="仿宋" w:eastAsia="仿宋_GB2312" w:cs="仿宋_GB2312"/>
          <w:color w:val="auto"/>
          <w:sz w:val="32"/>
          <w:szCs w:val="32"/>
          <w:lang w:bidi="ar"/>
        </w:rPr>
        <w:t>。</w:t>
      </w:r>
    </w:p>
    <w:p>
      <w:pPr>
        <w:spacing w:line="560" w:lineRule="exact"/>
        <w:ind w:firstLine="642" w:firstLineChars="200"/>
        <w:rPr>
          <w:rFonts w:hint="eastAsia" w:ascii="仿宋_GB2312" w:hAnsi="仿宋" w:eastAsia="仿宋_GB2312" w:cs="仿宋_GB2312"/>
          <w:color w:val="FF0000"/>
          <w:sz w:val="32"/>
          <w:szCs w:val="32"/>
          <w:lang w:bidi="ar"/>
        </w:rPr>
      </w:pPr>
      <w:r>
        <w:rPr>
          <w:rFonts w:hint="eastAsia" w:ascii="仿宋_GB2312" w:hAnsi="仿宋" w:eastAsia="仿宋_GB2312" w:cs="仿宋_GB2312"/>
          <w:b/>
          <w:bCs/>
          <w:color w:val="auto"/>
          <w:sz w:val="32"/>
          <w:szCs w:val="32"/>
          <w:lang w:bidi="ar"/>
        </w:rPr>
        <w:t>第三条</w:t>
      </w:r>
      <w:r>
        <w:rPr>
          <w:rFonts w:hint="eastAsia" w:ascii="仿宋_GB2312" w:hAnsi="仿宋" w:eastAsia="仿宋_GB2312" w:cs="仿宋_GB2312"/>
          <w:color w:val="auto"/>
          <w:sz w:val="32"/>
          <w:szCs w:val="32"/>
          <w:lang w:bidi="ar"/>
        </w:rPr>
        <w:t xml:space="preserve"> </w:t>
      </w:r>
      <w:r>
        <w:rPr>
          <w:rFonts w:hint="eastAsia" w:ascii="仿宋_GB2312" w:hAnsi="仿宋" w:eastAsia="仿宋_GB2312" w:cs="仿宋_GB2312"/>
          <w:color w:val="auto"/>
          <w:sz w:val="32"/>
          <w:szCs w:val="32"/>
          <w:lang w:val="en-US" w:eastAsia="zh-CN" w:bidi="ar"/>
        </w:rPr>
        <w:t xml:space="preserve"> </w:t>
      </w:r>
      <w:r>
        <w:rPr>
          <w:rFonts w:hint="eastAsia" w:ascii="仿宋_GB2312" w:hAnsi="仿宋" w:eastAsia="仿宋_GB2312" w:cs="仿宋_GB2312"/>
          <w:color w:val="auto"/>
          <w:sz w:val="32"/>
          <w:szCs w:val="32"/>
          <w:lang w:bidi="ar"/>
        </w:rPr>
        <w:t>本办法所称</w:t>
      </w:r>
      <w:r>
        <w:rPr>
          <w:rFonts w:hint="eastAsia" w:ascii="仿宋_GB2312" w:hAnsi="仿宋_GB2312" w:eastAsia="仿宋_GB2312" w:cs="仿宋_GB2312"/>
          <w:color w:val="auto"/>
          <w:sz w:val="32"/>
          <w:szCs w:val="32"/>
          <w:lang w:eastAsia="zh-CN" w:bidi="ar"/>
        </w:rPr>
        <w:t>“科技成果”</w:t>
      </w:r>
      <w:r>
        <w:rPr>
          <w:rFonts w:hint="eastAsia" w:ascii="仿宋_GB2312" w:hAnsi="仿宋" w:eastAsia="仿宋_GB2312" w:cs="仿宋_GB2312"/>
          <w:color w:val="auto"/>
          <w:sz w:val="32"/>
          <w:szCs w:val="32"/>
          <w:lang w:bidi="ar"/>
        </w:rPr>
        <w:t>是</w:t>
      </w:r>
      <w:r>
        <w:rPr>
          <w:rFonts w:hint="eastAsia" w:ascii="仿宋_GB2312" w:hAnsi="仿宋_GB2312" w:eastAsia="仿宋_GB2312" w:cs="仿宋_GB2312"/>
          <w:color w:val="auto"/>
          <w:sz w:val="32"/>
          <w:szCs w:val="32"/>
          <w:lang w:bidi="ar"/>
        </w:rPr>
        <w:t>指由组织或个人完成的具有学术价值或应用价值，适用于住房</w:t>
      </w:r>
      <w:r>
        <w:rPr>
          <w:rFonts w:hint="eastAsia" w:ascii="仿宋_GB2312" w:hAnsi="仿宋_GB2312" w:eastAsia="仿宋_GB2312" w:cs="仿宋_GB2312"/>
          <w:color w:val="000000"/>
          <w:sz w:val="32"/>
          <w:szCs w:val="32"/>
          <w:lang w:bidi="ar"/>
        </w:rPr>
        <w:t>城乡建设领域，具备科学性、创造性、先进性等属性的软科学类成果、基础研究类成果、示范工程及新技术、新材料、新工艺、新</w:t>
      </w:r>
      <w:r>
        <w:rPr>
          <w:rFonts w:hint="eastAsia" w:ascii="仿宋_GB2312" w:hAnsi="仿宋_GB2312" w:eastAsia="仿宋_GB2312" w:cs="仿宋_GB2312"/>
          <w:color w:val="000000"/>
          <w:sz w:val="32"/>
          <w:szCs w:val="32"/>
          <w:lang w:val="en-US" w:eastAsia="zh-CN" w:bidi="ar"/>
        </w:rPr>
        <w:t>设备</w:t>
      </w:r>
      <w:r>
        <w:rPr>
          <w:rFonts w:hint="eastAsia" w:ascii="仿宋_GB2312" w:hAnsi="仿宋_GB2312" w:eastAsia="仿宋_GB2312" w:cs="仿宋_GB2312"/>
          <w:color w:val="000000"/>
          <w:sz w:val="32"/>
          <w:szCs w:val="32"/>
          <w:lang w:bidi="ar"/>
        </w:rPr>
        <w:t>等。</w:t>
      </w:r>
    </w:p>
    <w:p>
      <w:pPr>
        <w:spacing w:line="560" w:lineRule="exact"/>
        <w:ind w:firstLine="640" w:firstLineChars="200"/>
        <w:rPr>
          <w:rFonts w:hint="eastAsia" w:ascii="仿宋_GB2312" w:hAnsi="仿宋" w:eastAsia="仿宋_GB2312" w:cs="仿宋_GB2312"/>
          <w:color w:val="000000"/>
          <w:sz w:val="32"/>
          <w:szCs w:val="32"/>
          <w:lang w:bidi="ar"/>
        </w:rPr>
      </w:pPr>
      <w:r>
        <w:rPr>
          <w:rFonts w:hint="eastAsia" w:ascii="仿宋_GB2312" w:hAnsi="仿宋_GB2312" w:eastAsia="仿宋_GB2312" w:cs="仿宋_GB2312"/>
          <w:color w:val="000000"/>
          <w:sz w:val="32"/>
          <w:szCs w:val="32"/>
          <w:lang w:val="en-US" w:eastAsia="zh-CN" w:bidi="ar"/>
        </w:rPr>
        <w:t>本办法所称科技成果推广应用</w:t>
      </w:r>
      <w:r>
        <w:rPr>
          <w:rFonts w:hint="eastAsia" w:ascii="仿宋_GB2312" w:hAnsi="仿宋_GB2312" w:eastAsia="仿宋_GB2312" w:cs="仿宋_GB2312"/>
          <w:color w:val="000000"/>
          <w:sz w:val="32"/>
          <w:szCs w:val="32"/>
          <w:lang w:bidi="ar"/>
        </w:rPr>
        <w:t>是指有组织、有计划地将先进、成熟、适用、覆盖面大、有示范引导作用、能形成规模效益的科技成果通过技术公告、</w:t>
      </w:r>
      <w:r>
        <w:rPr>
          <w:rFonts w:hint="eastAsia" w:ascii="仿宋_GB2312" w:hAnsi="仿宋_GB2312" w:eastAsia="仿宋_GB2312" w:cs="仿宋_GB2312"/>
          <w:color w:val="000000"/>
          <w:sz w:val="32"/>
          <w:szCs w:val="32"/>
          <w:lang w:eastAsia="zh-CN" w:bidi="ar"/>
        </w:rPr>
        <w:t>推广</w:t>
      </w:r>
      <w:r>
        <w:rPr>
          <w:rFonts w:hint="eastAsia" w:ascii="仿宋_GB2312" w:hAnsi="仿宋_GB2312" w:eastAsia="仿宋_GB2312" w:cs="仿宋_GB2312"/>
          <w:color w:val="000000"/>
          <w:sz w:val="32"/>
          <w:szCs w:val="32"/>
          <w:lang w:val="en-US" w:eastAsia="zh-CN" w:bidi="ar"/>
        </w:rPr>
        <w:t>目录</w:t>
      </w:r>
      <w:r>
        <w:rPr>
          <w:rFonts w:hint="eastAsia" w:ascii="仿宋_GB2312" w:hAnsi="仿宋_GB2312" w:eastAsia="仿宋_GB2312" w:cs="仿宋_GB2312"/>
          <w:color w:val="000000"/>
          <w:sz w:val="32"/>
          <w:szCs w:val="32"/>
          <w:lang w:bidi="ar"/>
        </w:rPr>
        <w:t>、工法目录</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color w:val="000000"/>
          <w:sz w:val="32"/>
          <w:szCs w:val="32"/>
          <w:lang w:bidi="ar"/>
        </w:rPr>
        <w:t>标准定额</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color w:val="000000"/>
          <w:sz w:val="32"/>
          <w:szCs w:val="32"/>
          <w:lang w:bidi="ar"/>
        </w:rPr>
        <w:t>技术论证等途径和方式，应用于工程建设，</w:t>
      </w:r>
      <w:r>
        <w:rPr>
          <w:rFonts w:hint="eastAsia" w:ascii="仿宋_GB2312" w:hAnsi="仿宋_GB2312" w:eastAsia="仿宋_GB2312" w:cs="仿宋_GB2312"/>
          <w:color w:val="000000"/>
          <w:sz w:val="32"/>
          <w:szCs w:val="32"/>
          <w:lang w:val="en-US" w:eastAsia="zh-CN" w:bidi="ar"/>
        </w:rPr>
        <w:t>推动城乡建设领域技术水平全面提高的活动</w:t>
      </w:r>
      <w:r>
        <w:rPr>
          <w:rFonts w:hint="eastAsia" w:ascii="仿宋_GB2312" w:hAnsi="仿宋_GB2312" w:eastAsia="仿宋_GB2312" w:cs="仿宋_GB2312"/>
          <w:color w:val="000000"/>
          <w:sz w:val="32"/>
          <w:szCs w:val="32"/>
          <w:lang w:bidi="ar"/>
        </w:rPr>
        <w:t>。</w:t>
      </w:r>
    </w:p>
    <w:p>
      <w:pPr>
        <w:spacing w:line="560" w:lineRule="exact"/>
        <w:ind w:firstLine="642" w:firstLineChars="200"/>
        <w:rPr>
          <w:rFonts w:hint="eastAsia" w:ascii="仿宋_GB2312" w:hAnsi="仿宋_GB2312" w:eastAsia="仿宋_GB2312" w:cs="仿宋_GB2312"/>
          <w:color w:val="000000"/>
          <w:sz w:val="32"/>
          <w:szCs w:val="32"/>
          <w:lang w:bidi="ar"/>
        </w:rPr>
      </w:pPr>
      <w:r>
        <w:rPr>
          <w:rFonts w:hint="eastAsia" w:ascii="仿宋_GB2312" w:hAnsi="仿宋" w:eastAsia="仿宋_GB2312" w:cs="仿宋_GB2312"/>
          <w:b/>
          <w:bCs/>
          <w:color w:val="000000"/>
          <w:sz w:val="32"/>
          <w:szCs w:val="32"/>
          <w:lang w:bidi="ar"/>
        </w:rPr>
        <w:t>第四条</w:t>
      </w:r>
      <w:r>
        <w:rPr>
          <w:rFonts w:hint="eastAsia" w:ascii="仿宋_GB2312" w:hAnsi="仿宋" w:eastAsia="仿宋_GB2312" w:cs="仿宋_GB2312"/>
          <w:color w:val="000000"/>
          <w:sz w:val="32"/>
          <w:szCs w:val="32"/>
          <w:lang w:bidi="ar"/>
        </w:rPr>
        <w:t xml:space="preserve"> </w:t>
      </w:r>
      <w:r>
        <w:rPr>
          <w:rFonts w:hint="eastAsia" w:ascii="仿宋_GB2312" w:hAnsi="仿宋" w:eastAsia="仿宋_GB2312" w:cs="仿宋_GB2312"/>
          <w:color w:val="000000"/>
          <w:sz w:val="32"/>
          <w:szCs w:val="32"/>
          <w:lang w:val="en-US" w:eastAsia="zh-CN" w:bidi="ar"/>
        </w:rPr>
        <w:t xml:space="preserve"> </w:t>
      </w:r>
      <w:r>
        <w:rPr>
          <w:rFonts w:hint="eastAsia" w:ascii="仿宋_GB2312" w:hAnsi="仿宋" w:eastAsia="仿宋_GB2312" w:cs="仿宋_GB2312"/>
          <w:color w:val="000000"/>
          <w:sz w:val="32"/>
          <w:szCs w:val="32"/>
          <w:lang w:bidi="ar"/>
        </w:rPr>
        <w:t>科技成果推广应用</w:t>
      </w:r>
      <w:r>
        <w:rPr>
          <w:rFonts w:hint="eastAsia" w:ascii="仿宋_GB2312" w:hAnsi="仿宋_GB2312" w:eastAsia="仿宋_GB2312" w:cs="仿宋_GB2312"/>
          <w:color w:val="000000"/>
          <w:sz w:val="32"/>
          <w:szCs w:val="32"/>
          <w:shd w:val="clear" w:color="auto" w:fill="FFFFFF"/>
        </w:rPr>
        <w:t>按照自愿、互利、公平、诚信，</w:t>
      </w:r>
      <w:r>
        <w:rPr>
          <w:rFonts w:hint="eastAsia" w:ascii="仿宋_GB2312" w:hAnsi="仿宋_GB2312" w:eastAsia="仿宋_GB2312" w:cs="仿宋_GB2312"/>
          <w:color w:val="000000"/>
          <w:sz w:val="32"/>
          <w:szCs w:val="32"/>
          <w:lang w:bidi="ar"/>
        </w:rPr>
        <w:t>政府推动，市场为主，产、学、研、用相结合的原则，聚焦有利于发展新质生产力，促进科技与行业的结合，推动住房城乡建设高质量发展。有利于提高经济效益、社会效益、保护环境、合理利用资源，支撑碳达峰碳中和目标的实现。有利于提升房屋品质，改善城乡人居环境，不断满足人民对美好生活的需要。</w:t>
      </w:r>
    </w:p>
    <w:p>
      <w:pPr>
        <w:spacing w:after="312" w:afterLines="100" w:line="560" w:lineRule="exact"/>
        <w:ind w:firstLine="64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lang w:bidi="ar"/>
        </w:rPr>
        <w:t>第五条</w:t>
      </w:r>
      <w:r>
        <w:rPr>
          <w:rFonts w:hint="eastAsia" w:ascii="仿宋_GB2312" w:hAnsi="仿宋_GB2312" w:eastAsia="仿宋_GB2312" w:cs="仿宋_GB2312"/>
          <w:color w:val="000000"/>
          <w:sz w:val="32"/>
          <w:szCs w:val="32"/>
          <w:lang w:bidi="ar"/>
        </w:rPr>
        <w:t xml:space="preserve"> </w:t>
      </w:r>
      <w:r>
        <w:rPr>
          <w:rFonts w:hint="eastAsia" w:ascii="仿宋_GB2312" w:hAnsi="仿宋_GB2312" w:eastAsia="仿宋_GB2312" w:cs="仿宋_GB2312"/>
          <w:color w:val="000000"/>
          <w:sz w:val="32"/>
          <w:szCs w:val="32"/>
          <w:lang w:val="en-US" w:eastAsia="zh-CN" w:bidi="ar"/>
        </w:rPr>
        <w:t xml:space="preserve"> </w:t>
      </w:r>
      <w:r>
        <w:rPr>
          <w:rFonts w:hint="eastAsia" w:ascii="仿宋_GB2312" w:hAnsi="仿宋_GB2312" w:eastAsia="仿宋_GB2312" w:cs="仿宋_GB2312"/>
          <w:color w:val="000000"/>
          <w:sz w:val="32"/>
          <w:szCs w:val="32"/>
          <w:lang w:bidi="ar"/>
        </w:rPr>
        <w:t>各级建设行政主管部门要增强科技成果推广应用意识，</w:t>
      </w:r>
      <w:r>
        <w:rPr>
          <w:rFonts w:hint="eastAsia" w:ascii="仿宋_GB2312" w:hAnsi="黑体" w:eastAsia="仿宋_GB2312" w:cs="Times New Roman"/>
          <w:kern w:val="2"/>
          <w:sz w:val="32"/>
          <w:szCs w:val="32"/>
          <w:lang w:val="en-US" w:eastAsia="zh-CN" w:bidi="ar-SA"/>
        </w:rPr>
        <w:t>加强对科技成果推广应用工作的领导</w:t>
      </w:r>
      <w:r>
        <w:rPr>
          <w:rFonts w:hint="eastAsia" w:ascii="仿宋_GB2312" w:hAnsi="仿宋_GB2312" w:eastAsia="仿宋_GB2312" w:cs="仿宋_GB2312"/>
          <w:color w:val="000000"/>
          <w:sz w:val="32"/>
          <w:szCs w:val="32"/>
          <w:lang w:bidi="ar"/>
        </w:rPr>
        <w:t>，建立科技成果推广应用工作体系。</w:t>
      </w:r>
      <w:r>
        <w:rPr>
          <w:rFonts w:hint="eastAsia" w:ascii="仿宋_GB2312" w:hAnsi="黑体" w:eastAsia="仿宋_GB2312" w:cs="Times New Roman"/>
          <w:kern w:val="2"/>
          <w:sz w:val="32"/>
          <w:szCs w:val="32"/>
          <w:lang w:val="en-US" w:eastAsia="zh-CN" w:bidi="ar-SA"/>
        </w:rPr>
        <w:t>自治区住房城乡建设厅负责科技成果推广应用组织管理工作，</w:t>
      </w:r>
      <w:r>
        <w:rPr>
          <w:rFonts w:hint="eastAsia" w:ascii="仿宋_GB2312" w:hAnsi="黑体" w:eastAsia="仿宋_GB2312" w:cs="Times New Roman"/>
          <w:color w:val="auto"/>
          <w:kern w:val="2"/>
          <w:sz w:val="32"/>
          <w:szCs w:val="32"/>
          <w:lang w:val="en-US" w:eastAsia="zh-CN" w:bidi="ar-SA"/>
        </w:rPr>
        <w:t>市级建设</w:t>
      </w:r>
      <w:r>
        <w:rPr>
          <w:rFonts w:hint="eastAsia" w:ascii="仿宋_GB2312" w:hAnsi="黑体" w:eastAsia="仿宋_GB2312" w:cs="Times New Roman"/>
          <w:kern w:val="2"/>
          <w:sz w:val="32"/>
          <w:szCs w:val="32"/>
          <w:lang w:val="en-US" w:eastAsia="zh-CN" w:bidi="ar-SA"/>
        </w:rPr>
        <w:t>行政主管部门负责本行政区域内科技成果推广项目、目录的审核推荐及</w:t>
      </w:r>
      <w:r>
        <w:rPr>
          <w:rFonts w:hint="eastAsia" w:ascii="仿宋_GB2312" w:hAnsi="仿宋" w:eastAsia="仿宋_GB2312"/>
          <w:color w:val="000000"/>
          <w:sz w:val="32"/>
          <w:szCs w:val="32"/>
          <w:lang w:eastAsia="zh-CN"/>
        </w:rPr>
        <w:t>应用工作</w:t>
      </w:r>
      <w:r>
        <w:rPr>
          <w:rFonts w:hint="eastAsia" w:ascii="仿宋_GB2312" w:hAnsi="黑体" w:eastAsia="仿宋_GB2312" w:cs="Times New Roman"/>
          <w:kern w:val="2"/>
          <w:sz w:val="32"/>
          <w:szCs w:val="32"/>
          <w:lang w:val="en-US" w:eastAsia="zh-CN" w:bidi="ar-SA"/>
        </w:rPr>
        <w:t>。</w:t>
      </w:r>
    </w:p>
    <w:p>
      <w:pPr>
        <w:spacing w:after="312" w:afterLines="100" w:line="560" w:lineRule="exact"/>
        <w:jc w:val="center"/>
        <w:rPr>
          <w:rFonts w:hint="eastAsia" w:ascii="黑体" w:hAnsi="黑体" w:eastAsia="黑体" w:cs="黑体"/>
          <w:color w:val="000000"/>
          <w:sz w:val="32"/>
          <w:szCs w:val="32"/>
          <w:lang w:eastAsia="zh-CN" w:bidi="ar"/>
        </w:rPr>
      </w:pPr>
      <w:r>
        <w:rPr>
          <w:rFonts w:hint="eastAsia" w:ascii="黑体" w:hAnsi="黑体" w:eastAsia="黑体" w:cs="黑体"/>
          <w:color w:val="000000"/>
          <w:sz w:val="32"/>
          <w:szCs w:val="32"/>
          <w:lang w:bidi="ar"/>
        </w:rPr>
        <w:t>第二章  推广</w:t>
      </w:r>
      <w:r>
        <w:rPr>
          <w:rFonts w:hint="eastAsia" w:ascii="黑体" w:hAnsi="黑体" w:eastAsia="黑体" w:cs="黑体"/>
          <w:color w:val="000000"/>
          <w:sz w:val="32"/>
          <w:szCs w:val="32"/>
          <w:lang w:val="en-US" w:eastAsia="zh-CN" w:bidi="ar"/>
        </w:rPr>
        <w:t>应用</w:t>
      </w:r>
    </w:p>
    <w:p>
      <w:pPr>
        <w:spacing w:line="560" w:lineRule="exact"/>
        <w:ind w:firstLine="642" w:firstLineChars="200"/>
        <w:rPr>
          <w:rFonts w:hint="eastAsia" w:ascii="仿宋_GB2312" w:hAnsi="仿宋" w:eastAsia="仿宋_GB2312" w:cs="仿宋_GB2312"/>
          <w:color w:val="000000"/>
          <w:sz w:val="32"/>
          <w:szCs w:val="32"/>
          <w:lang w:bidi="ar"/>
        </w:rPr>
      </w:pPr>
      <w:r>
        <w:rPr>
          <w:rFonts w:hint="eastAsia" w:ascii="仿宋_GB2312" w:hAnsi="仿宋" w:eastAsia="仿宋_GB2312" w:cs="仿宋_GB2312"/>
          <w:b/>
          <w:bCs/>
          <w:color w:val="000000"/>
          <w:sz w:val="32"/>
          <w:szCs w:val="32"/>
          <w:lang w:bidi="ar"/>
        </w:rPr>
        <w:t>第六条</w:t>
      </w:r>
      <w:r>
        <w:rPr>
          <w:rFonts w:hint="eastAsia" w:ascii="仿宋_GB2312" w:hAnsi="仿宋" w:eastAsia="仿宋_GB2312" w:cs="仿宋_GB2312"/>
          <w:color w:val="000000"/>
          <w:sz w:val="32"/>
          <w:szCs w:val="32"/>
          <w:lang w:bidi="ar"/>
        </w:rPr>
        <w:t xml:space="preserve"> </w:t>
      </w:r>
      <w:r>
        <w:rPr>
          <w:rFonts w:hint="eastAsia" w:ascii="仿宋_GB2312" w:hAnsi="仿宋" w:eastAsia="仿宋_GB2312" w:cs="仿宋_GB2312"/>
          <w:color w:val="000000"/>
          <w:sz w:val="32"/>
          <w:szCs w:val="32"/>
          <w:lang w:val="en-US" w:eastAsia="zh-CN" w:bidi="ar"/>
        </w:rPr>
        <w:t xml:space="preserve"> </w:t>
      </w:r>
      <w:r>
        <w:rPr>
          <w:rFonts w:hint="eastAsia" w:ascii="仿宋_GB2312" w:hAnsi="仿宋_GB2312" w:eastAsia="仿宋_GB2312" w:cs="仿宋_GB2312"/>
          <w:sz w:val="32"/>
          <w:szCs w:val="32"/>
        </w:rPr>
        <w:t>建设领域推广应用新技术</w:t>
      </w:r>
      <w:r>
        <w:rPr>
          <w:rFonts w:hint="eastAsia" w:ascii="仿宋_GB2312" w:hAnsi="仿宋" w:eastAsia="仿宋_GB2312" w:cs="仿宋_GB2312"/>
          <w:color w:val="000000"/>
          <w:sz w:val="32"/>
          <w:szCs w:val="32"/>
          <w:lang w:bidi="ar"/>
        </w:rPr>
        <w:t>采取以下方式：</w:t>
      </w:r>
    </w:p>
    <w:p>
      <w:pPr>
        <w:spacing w:line="560" w:lineRule="exact"/>
        <w:ind w:firstLine="640" w:firstLineChars="200"/>
        <w:rPr>
          <w:rFonts w:hint="eastAsia" w:ascii="仿宋_GB2312" w:hAnsi="仿宋" w:eastAsia="仿宋_GB2312" w:cs="仿宋_GB2312"/>
          <w:color w:val="000000"/>
          <w:sz w:val="32"/>
          <w:szCs w:val="32"/>
          <w:lang w:bidi="ar"/>
        </w:rPr>
      </w:pPr>
      <w:r>
        <w:rPr>
          <w:rFonts w:hint="eastAsia" w:ascii="仿宋_GB2312" w:hAnsi="仿宋" w:eastAsia="仿宋_GB2312" w:cs="仿宋_GB2312"/>
          <w:color w:val="000000"/>
          <w:sz w:val="32"/>
          <w:szCs w:val="32"/>
          <w:lang w:bidi="ar"/>
        </w:rPr>
        <w:t>（一）发布《</w:t>
      </w:r>
      <w:r>
        <w:rPr>
          <w:rFonts w:hint="eastAsia" w:ascii="仿宋_GB2312" w:hAnsi="仿宋" w:eastAsia="仿宋_GB2312" w:cs="仿宋_GB2312"/>
          <w:color w:val="000000"/>
          <w:sz w:val="32"/>
          <w:szCs w:val="32"/>
          <w:lang w:val="en-US" w:eastAsia="zh-CN" w:bidi="ar"/>
        </w:rPr>
        <w:t>自治区城乡</w:t>
      </w:r>
      <w:r>
        <w:rPr>
          <w:rFonts w:hint="eastAsia" w:ascii="仿宋_GB2312" w:hAnsi="仿宋" w:eastAsia="仿宋_GB2312" w:cs="仿宋_GB2312"/>
          <w:color w:val="000000"/>
          <w:sz w:val="32"/>
          <w:szCs w:val="32"/>
          <w:lang w:bidi="ar"/>
        </w:rPr>
        <w:t>建设领域推广应用新技术</w:t>
      </w:r>
      <w:r>
        <w:rPr>
          <w:rFonts w:hint="eastAsia" w:ascii="仿宋_GB2312" w:hAnsi="仿宋" w:eastAsia="仿宋_GB2312" w:cs="仿宋_GB2312"/>
          <w:color w:val="000000"/>
          <w:sz w:val="32"/>
          <w:szCs w:val="32"/>
          <w:lang w:eastAsia="zh-CN" w:bidi="ar"/>
        </w:rPr>
        <w:t>和</w:t>
      </w:r>
      <w:r>
        <w:rPr>
          <w:rFonts w:hint="eastAsia" w:ascii="仿宋_GB2312" w:hAnsi="仿宋" w:eastAsia="仿宋_GB2312" w:cs="仿宋_GB2312"/>
          <w:color w:val="000000"/>
          <w:sz w:val="32"/>
          <w:szCs w:val="32"/>
          <w:lang w:bidi="ar"/>
        </w:rPr>
        <w:t>限制</w:t>
      </w:r>
      <w:r>
        <w:rPr>
          <w:rFonts w:hint="eastAsia" w:ascii="仿宋_GB2312" w:hAnsi="仿宋" w:eastAsia="仿宋_GB2312" w:cs="仿宋_GB2312"/>
          <w:color w:val="000000"/>
          <w:sz w:val="32"/>
          <w:szCs w:val="32"/>
          <w:lang w:eastAsia="zh-CN" w:bidi="ar"/>
        </w:rPr>
        <w:t>、</w:t>
      </w:r>
      <w:r>
        <w:rPr>
          <w:rFonts w:hint="eastAsia" w:ascii="仿宋_GB2312" w:hAnsi="仿宋" w:eastAsia="仿宋_GB2312" w:cs="仿宋_GB2312"/>
          <w:color w:val="000000"/>
          <w:sz w:val="32"/>
          <w:szCs w:val="32"/>
          <w:lang w:bidi="ar"/>
        </w:rPr>
        <w:t>禁止使用</w:t>
      </w:r>
      <w:r>
        <w:rPr>
          <w:rFonts w:hint="eastAsia" w:ascii="仿宋_GB2312" w:hAnsi="仿宋" w:eastAsia="仿宋_GB2312" w:cs="仿宋_GB2312"/>
          <w:color w:val="000000"/>
          <w:sz w:val="32"/>
          <w:szCs w:val="32"/>
          <w:lang w:val="en-US" w:eastAsia="zh-CN" w:bidi="ar"/>
        </w:rPr>
        <w:t>技术与产品目录</w:t>
      </w:r>
      <w:r>
        <w:rPr>
          <w:rFonts w:hint="eastAsia" w:ascii="仿宋_GB2312" w:hAnsi="仿宋" w:eastAsia="仿宋_GB2312" w:cs="仿宋_GB2312"/>
          <w:color w:val="000000"/>
          <w:sz w:val="32"/>
          <w:szCs w:val="32"/>
          <w:lang w:bidi="ar"/>
        </w:rPr>
        <w:t>》（以下简称</w:t>
      </w:r>
      <w:r>
        <w:rPr>
          <w:rFonts w:hint="eastAsia" w:ascii="仿宋_GB2312" w:hAnsi="仿宋" w:eastAsia="仿宋_GB2312" w:cs="仿宋_GB2312"/>
          <w:color w:val="000000"/>
          <w:sz w:val="32"/>
          <w:szCs w:val="32"/>
          <w:lang w:eastAsia="zh-CN" w:bidi="ar"/>
        </w:rPr>
        <w:t>《</w:t>
      </w:r>
      <w:r>
        <w:rPr>
          <w:rFonts w:hint="eastAsia" w:ascii="仿宋_GB2312" w:hAnsi="仿宋" w:eastAsia="仿宋_GB2312" w:cs="仿宋_GB2312"/>
          <w:color w:val="000000"/>
          <w:sz w:val="32"/>
          <w:szCs w:val="32"/>
          <w:lang w:bidi="ar"/>
        </w:rPr>
        <w:t>技术公告</w:t>
      </w:r>
      <w:r>
        <w:rPr>
          <w:rFonts w:hint="eastAsia" w:ascii="仿宋_GB2312" w:hAnsi="仿宋" w:eastAsia="仿宋_GB2312" w:cs="仿宋_GB2312"/>
          <w:color w:val="000000"/>
          <w:sz w:val="32"/>
          <w:szCs w:val="32"/>
          <w:lang w:eastAsia="zh-CN" w:bidi="ar"/>
        </w:rPr>
        <w:t>》</w:t>
      </w:r>
      <w:r>
        <w:rPr>
          <w:rFonts w:hint="eastAsia" w:ascii="仿宋_GB2312" w:hAnsi="仿宋" w:eastAsia="仿宋_GB2312" w:cs="仿宋_GB2312"/>
          <w:color w:val="000000"/>
          <w:sz w:val="32"/>
          <w:szCs w:val="32"/>
          <w:lang w:bidi="ar"/>
        </w:rPr>
        <w:t>）；</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s="仿宋_GB2312"/>
          <w:color w:val="000000"/>
          <w:sz w:val="32"/>
          <w:szCs w:val="32"/>
          <w:lang w:bidi="ar"/>
        </w:rPr>
        <w:t>（二）发布《</w:t>
      </w:r>
      <w:r>
        <w:rPr>
          <w:rFonts w:hint="eastAsia" w:ascii="仿宋_GB2312" w:hAnsi="仿宋" w:eastAsia="仿宋_GB2312" w:cs="仿宋_GB2312"/>
          <w:color w:val="000000"/>
          <w:sz w:val="32"/>
          <w:szCs w:val="32"/>
          <w:lang w:val="en-US" w:eastAsia="zh-CN" w:bidi="ar"/>
        </w:rPr>
        <w:t>自治区城乡</w:t>
      </w:r>
      <w:r>
        <w:rPr>
          <w:rFonts w:hint="eastAsia" w:ascii="仿宋_GB2312" w:hAnsi="仿宋" w:eastAsia="仿宋_GB2312"/>
          <w:color w:val="000000"/>
          <w:sz w:val="32"/>
          <w:szCs w:val="32"/>
        </w:rPr>
        <w:t>建设领域科技成果推广项目</w:t>
      </w:r>
      <w:r>
        <w:rPr>
          <w:rFonts w:hint="eastAsia" w:ascii="仿宋_GB2312" w:hAnsi="仿宋" w:eastAsia="仿宋_GB2312" w:cs="仿宋_GB2312"/>
          <w:color w:val="000000"/>
          <w:sz w:val="32"/>
          <w:szCs w:val="32"/>
          <w:lang w:bidi="ar"/>
        </w:rPr>
        <w:t>》</w:t>
      </w:r>
      <w:r>
        <w:rPr>
          <w:rFonts w:hint="eastAsia" w:ascii="仿宋_GB2312" w:hAnsi="仿宋" w:eastAsia="仿宋_GB2312"/>
          <w:color w:val="000000"/>
          <w:sz w:val="32"/>
          <w:szCs w:val="32"/>
        </w:rPr>
        <w:t>（</w:t>
      </w:r>
      <w:r>
        <w:rPr>
          <w:rFonts w:hint="eastAsia" w:ascii="仿宋_GB2312" w:hAnsi="仿宋" w:eastAsia="仿宋_GB2312" w:cs="仿宋_GB2312"/>
          <w:color w:val="000000"/>
          <w:sz w:val="32"/>
          <w:szCs w:val="32"/>
          <w:lang w:bidi="ar"/>
        </w:rPr>
        <w:t>以下简称</w:t>
      </w:r>
      <w:r>
        <w:rPr>
          <w:rFonts w:hint="eastAsia" w:ascii="仿宋_GB2312" w:hAnsi="仿宋" w:eastAsia="仿宋_GB2312" w:cs="仿宋_GB2312"/>
          <w:color w:val="000000"/>
          <w:sz w:val="32"/>
          <w:szCs w:val="32"/>
          <w:lang w:eastAsia="zh-CN" w:bidi="ar"/>
        </w:rPr>
        <w:t>《</w:t>
      </w:r>
      <w:r>
        <w:rPr>
          <w:rFonts w:hint="eastAsia" w:ascii="仿宋_GB2312" w:hAnsi="仿宋" w:eastAsia="仿宋_GB2312"/>
          <w:color w:val="000000"/>
          <w:sz w:val="32"/>
          <w:szCs w:val="32"/>
        </w:rPr>
        <w:t>推广</w:t>
      </w:r>
      <w:r>
        <w:rPr>
          <w:rFonts w:hint="eastAsia" w:ascii="仿宋_GB2312" w:hAnsi="仿宋" w:eastAsia="仿宋_GB2312" w:cs="仿宋_GB2312"/>
          <w:color w:val="000000"/>
          <w:sz w:val="32"/>
          <w:szCs w:val="32"/>
          <w:lang w:bidi="ar"/>
        </w:rPr>
        <w:t>项目</w:t>
      </w:r>
      <w:r>
        <w:rPr>
          <w:rFonts w:hint="eastAsia" w:ascii="仿宋_GB2312" w:hAnsi="仿宋" w:eastAsia="仿宋_GB2312" w:cs="仿宋_GB2312"/>
          <w:color w:val="000000"/>
          <w:sz w:val="32"/>
          <w:szCs w:val="32"/>
          <w:lang w:eastAsia="zh-CN" w:bidi="ar"/>
        </w:rPr>
        <w:t>》</w:t>
      </w:r>
      <w:r>
        <w:rPr>
          <w:rFonts w:hint="eastAsia" w:ascii="仿宋_GB2312" w:hAnsi="仿宋" w:eastAsia="仿宋_GB2312"/>
          <w:color w:val="000000"/>
          <w:sz w:val="32"/>
          <w:szCs w:val="32"/>
        </w:rPr>
        <w:t>）；</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（三）发布</w:t>
      </w:r>
      <w:r>
        <w:rPr>
          <w:rFonts w:hint="eastAsia" w:ascii="仿宋_GB2312" w:hAnsi="仿宋" w:eastAsia="仿宋_GB2312"/>
          <w:color w:val="000000"/>
          <w:sz w:val="32"/>
          <w:szCs w:val="32"/>
          <w:lang w:eastAsia="zh-CN"/>
        </w:rPr>
        <w:t>《自治区</w:t>
      </w:r>
      <w:r>
        <w:rPr>
          <w:rFonts w:hint="eastAsia" w:ascii="仿宋_GB2312" w:hAnsi="仿宋" w:eastAsia="仿宋_GB2312" w:cs="仿宋_GB2312"/>
          <w:color w:val="000000"/>
          <w:sz w:val="32"/>
          <w:szCs w:val="32"/>
          <w:lang w:val="en-US" w:eastAsia="zh-CN" w:bidi="ar"/>
        </w:rPr>
        <w:t>城乡</w:t>
      </w:r>
      <w:r>
        <w:rPr>
          <w:rFonts w:hint="eastAsia" w:ascii="仿宋_GB2312" w:hAnsi="仿宋" w:eastAsia="仿宋_GB2312"/>
          <w:color w:val="000000"/>
          <w:sz w:val="32"/>
          <w:szCs w:val="32"/>
        </w:rPr>
        <w:t>建设领域</w:t>
      </w:r>
      <w:r>
        <w:rPr>
          <w:rFonts w:hint="eastAsia" w:ascii="仿宋_GB2312" w:hAnsi="仿宋" w:eastAsia="仿宋_GB2312"/>
          <w:color w:val="000000"/>
          <w:sz w:val="32"/>
          <w:szCs w:val="32"/>
          <w:lang w:val="en-US" w:eastAsia="zh-CN"/>
        </w:rPr>
        <w:t>绿色技术推广目录》</w:t>
      </w:r>
      <w:r>
        <w:rPr>
          <w:rFonts w:hint="eastAsia" w:ascii="仿宋_GB2312" w:hAnsi="仿宋" w:eastAsia="仿宋_GB2312"/>
          <w:color w:val="000000"/>
          <w:sz w:val="32"/>
          <w:szCs w:val="32"/>
        </w:rPr>
        <w:t>（</w:t>
      </w:r>
      <w:r>
        <w:rPr>
          <w:rFonts w:hint="eastAsia" w:ascii="仿宋_GB2312" w:hAnsi="仿宋" w:eastAsia="仿宋_GB2312" w:cs="仿宋_GB2312"/>
          <w:color w:val="000000"/>
          <w:sz w:val="32"/>
          <w:szCs w:val="32"/>
          <w:lang w:bidi="ar"/>
        </w:rPr>
        <w:t>以下简称</w:t>
      </w:r>
      <w:r>
        <w:rPr>
          <w:rFonts w:hint="eastAsia" w:ascii="仿宋_GB2312" w:hAnsi="仿宋" w:eastAsia="仿宋_GB2312" w:cs="仿宋_GB2312"/>
          <w:color w:val="000000"/>
          <w:sz w:val="32"/>
          <w:szCs w:val="32"/>
          <w:lang w:eastAsia="zh-CN" w:bidi="ar"/>
        </w:rPr>
        <w:t>《</w:t>
      </w:r>
      <w:r>
        <w:rPr>
          <w:rFonts w:hint="eastAsia" w:ascii="仿宋_GB2312" w:hAnsi="仿宋" w:eastAsia="仿宋_GB2312"/>
          <w:color w:val="000000"/>
          <w:sz w:val="32"/>
          <w:szCs w:val="32"/>
          <w:lang w:val="en-US" w:eastAsia="zh-CN"/>
        </w:rPr>
        <w:t>推广</w:t>
      </w:r>
      <w:r>
        <w:rPr>
          <w:rFonts w:hint="eastAsia" w:ascii="仿宋_GB2312" w:hAnsi="仿宋" w:eastAsia="仿宋_GB2312"/>
          <w:color w:val="000000"/>
          <w:sz w:val="32"/>
          <w:szCs w:val="32"/>
        </w:rPr>
        <w:t>目录</w:t>
      </w:r>
      <w:r>
        <w:rPr>
          <w:rFonts w:hint="eastAsia" w:ascii="仿宋_GB2312" w:hAnsi="仿宋" w:eastAsia="仿宋_GB2312" w:cs="仿宋_GB2312"/>
          <w:color w:val="000000"/>
          <w:sz w:val="32"/>
          <w:szCs w:val="32"/>
          <w:lang w:eastAsia="zh-CN" w:bidi="ar"/>
        </w:rPr>
        <w:t>》</w:t>
      </w:r>
      <w:r>
        <w:rPr>
          <w:rFonts w:hint="eastAsia" w:ascii="仿宋_GB2312" w:hAnsi="仿宋" w:eastAsia="仿宋_GB2312"/>
          <w:color w:val="000000"/>
          <w:sz w:val="32"/>
          <w:szCs w:val="32"/>
        </w:rPr>
        <w:t>）；</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（四）发布《</w:t>
      </w:r>
      <w:r>
        <w:rPr>
          <w:rFonts w:hint="eastAsia" w:ascii="仿宋_GB2312" w:hAnsi="仿宋" w:eastAsia="仿宋_GB2312" w:cs="仿宋_GB2312"/>
          <w:color w:val="000000"/>
          <w:sz w:val="32"/>
          <w:szCs w:val="32"/>
          <w:lang w:val="en-US" w:eastAsia="zh-CN" w:bidi="ar"/>
        </w:rPr>
        <w:t>城乡</w:t>
      </w:r>
      <w:r>
        <w:rPr>
          <w:rFonts w:hint="eastAsia" w:ascii="仿宋_GB2312" w:hAnsi="仿宋" w:eastAsia="仿宋_GB2312"/>
          <w:color w:val="000000"/>
          <w:sz w:val="32"/>
          <w:szCs w:val="32"/>
        </w:rPr>
        <w:t>建设领域自治区级工法目录》（</w:t>
      </w:r>
      <w:r>
        <w:rPr>
          <w:rFonts w:hint="eastAsia" w:ascii="仿宋_GB2312" w:hAnsi="仿宋" w:eastAsia="仿宋_GB2312" w:cs="仿宋_GB2312"/>
          <w:color w:val="000000"/>
          <w:sz w:val="32"/>
          <w:szCs w:val="32"/>
          <w:lang w:bidi="ar"/>
        </w:rPr>
        <w:t>以下简称</w:t>
      </w:r>
      <w:r>
        <w:rPr>
          <w:rFonts w:hint="eastAsia" w:ascii="仿宋_GB2312" w:hAnsi="仿宋" w:eastAsia="仿宋_GB2312" w:cs="仿宋_GB2312"/>
          <w:color w:val="000000"/>
          <w:sz w:val="32"/>
          <w:szCs w:val="32"/>
          <w:lang w:eastAsia="zh-CN" w:bidi="ar"/>
        </w:rPr>
        <w:t>《</w:t>
      </w:r>
      <w:r>
        <w:rPr>
          <w:rFonts w:hint="eastAsia" w:ascii="仿宋_GB2312" w:hAnsi="仿宋" w:eastAsia="仿宋_GB2312"/>
          <w:color w:val="000000"/>
          <w:sz w:val="32"/>
          <w:szCs w:val="32"/>
        </w:rPr>
        <w:t>工法目录</w:t>
      </w:r>
      <w:r>
        <w:rPr>
          <w:rFonts w:hint="eastAsia" w:ascii="仿宋_GB2312" w:hAnsi="仿宋" w:eastAsia="仿宋_GB2312" w:cs="仿宋_GB2312"/>
          <w:color w:val="000000"/>
          <w:sz w:val="32"/>
          <w:szCs w:val="32"/>
          <w:lang w:eastAsia="zh-CN" w:bidi="ar"/>
        </w:rPr>
        <w:t>》</w:t>
      </w:r>
      <w:r>
        <w:rPr>
          <w:rFonts w:hint="eastAsia" w:ascii="仿宋_GB2312" w:hAnsi="仿宋" w:eastAsia="仿宋_GB2312"/>
          <w:color w:val="000000"/>
          <w:sz w:val="32"/>
          <w:szCs w:val="32"/>
        </w:rPr>
        <w:t>）；</w:t>
      </w:r>
    </w:p>
    <w:p>
      <w:pPr>
        <w:spacing w:line="560" w:lineRule="exact"/>
        <w:ind w:firstLine="640" w:firstLineChars="200"/>
        <w:rPr>
          <w:rFonts w:hint="eastAsia" w:ascii="仿宋_GB2312" w:hAnsi="仿宋" w:eastAsia="仿宋_GB2312" w:cs="仿宋_GB2312"/>
          <w:color w:val="000000"/>
          <w:sz w:val="32"/>
          <w:szCs w:val="32"/>
          <w:lang w:bidi="ar"/>
        </w:rPr>
      </w:pPr>
      <w:r>
        <w:rPr>
          <w:rFonts w:hint="eastAsia" w:ascii="仿宋_GB2312" w:hAnsi="仿宋" w:eastAsia="仿宋_GB2312" w:cs="仿宋_GB2312"/>
          <w:color w:val="000000"/>
          <w:sz w:val="32"/>
          <w:szCs w:val="32"/>
          <w:lang w:bidi="ar"/>
        </w:rPr>
        <w:t>（五）发布具备推广应用条件的地方标准</w:t>
      </w:r>
      <w:r>
        <w:rPr>
          <w:rFonts w:hint="eastAsia" w:ascii="仿宋_GB2312" w:hAnsi="仿宋" w:eastAsia="仿宋_GB2312" w:cs="仿宋_GB2312"/>
          <w:color w:val="000000"/>
          <w:sz w:val="32"/>
          <w:szCs w:val="32"/>
          <w:lang w:eastAsia="zh-CN" w:bidi="ar"/>
        </w:rPr>
        <w:t>（</w:t>
      </w:r>
      <w:r>
        <w:rPr>
          <w:rFonts w:hint="eastAsia" w:ascii="仿宋_GB2312" w:hAnsi="仿宋" w:eastAsia="仿宋_GB2312" w:cs="仿宋_GB2312"/>
          <w:color w:val="000000"/>
          <w:sz w:val="32"/>
          <w:szCs w:val="32"/>
          <w:lang w:bidi="ar"/>
        </w:rPr>
        <w:t>设计</w:t>
      </w:r>
      <w:r>
        <w:rPr>
          <w:rFonts w:hint="eastAsia" w:ascii="仿宋_GB2312" w:hAnsi="仿宋" w:eastAsia="仿宋_GB2312" w:cs="仿宋_GB2312"/>
          <w:color w:val="000000"/>
          <w:sz w:val="32"/>
          <w:szCs w:val="32"/>
          <w:lang w:eastAsia="zh-CN" w:bidi="ar"/>
        </w:rPr>
        <w:t>）</w:t>
      </w:r>
      <w:r>
        <w:rPr>
          <w:rFonts w:hint="eastAsia" w:ascii="仿宋_GB2312" w:hAnsi="仿宋" w:eastAsia="仿宋_GB2312" w:cs="仿宋_GB2312"/>
          <w:color w:val="000000"/>
          <w:sz w:val="32"/>
          <w:szCs w:val="32"/>
          <w:lang w:bidi="ar"/>
        </w:rPr>
        <w:t>和计价</w:t>
      </w:r>
      <w:r>
        <w:rPr>
          <w:rFonts w:hint="eastAsia" w:ascii="仿宋_GB2312" w:hAnsi="仿宋" w:eastAsia="仿宋_GB2312" w:cs="仿宋_GB2312"/>
          <w:color w:val="000000"/>
          <w:sz w:val="32"/>
          <w:szCs w:val="32"/>
          <w:lang w:eastAsia="zh-CN" w:bidi="ar"/>
        </w:rPr>
        <w:t>定额</w:t>
      </w:r>
      <w:r>
        <w:rPr>
          <w:rFonts w:hint="eastAsia" w:ascii="仿宋_GB2312" w:hAnsi="仿宋" w:eastAsia="仿宋_GB2312" w:cs="仿宋_GB2312"/>
          <w:color w:val="000000"/>
          <w:sz w:val="32"/>
          <w:szCs w:val="32"/>
          <w:lang w:bidi="ar"/>
        </w:rPr>
        <w:t>（以下简称</w:t>
      </w:r>
      <w:r>
        <w:rPr>
          <w:rFonts w:hint="eastAsia" w:ascii="仿宋_GB2312" w:hAnsi="仿宋" w:eastAsia="仿宋_GB2312" w:cs="仿宋_GB2312"/>
          <w:color w:val="000000"/>
          <w:sz w:val="32"/>
          <w:szCs w:val="32"/>
          <w:lang w:eastAsia="zh-CN" w:bidi="ar"/>
        </w:rPr>
        <w:t>《</w:t>
      </w:r>
      <w:r>
        <w:rPr>
          <w:rFonts w:hint="eastAsia" w:ascii="仿宋_GB2312" w:hAnsi="仿宋" w:eastAsia="仿宋_GB2312" w:cs="仿宋_GB2312"/>
          <w:color w:val="000000"/>
          <w:sz w:val="32"/>
          <w:szCs w:val="32"/>
          <w:lang w:bidi="ar"/>
        </w:rPr>
        <w:t>标准定额</w:t>
      </w:r>
      <w:r>
        <w:rPr>
          <w:rFonts w:hint="eastAsia" w:ascii="仿宋_GB2312" w:hAnsi="仿宋" w:eastAsia="仿宋_GB2312" w:cs="仿宋_GB2312"/>
          <w:color w:val="000000"/>
          <w:sz w:val="32"/>
          <w:szCs w:val="32"/>
          <w:lang w:eastAsia="zh-CN" w:bidi="ar"/>
        </w:rPr>
        <w:t>》</w:t>
      </w:r>
      <w:r>
        <w:rPr>
          <w:rFonts w:hint="eastAsia" w:ascii="仿宋_GB2312" w:hAnsi="仿宋" w:eastAsia="仿宋_GB2312" w:cs="仿宋_GB2312"/>
          <w:color w:val="000000"/>
          <w:sz w:val="32"/>
          <w:szCs w:val="32"/>
          <w:lang w:bidi="ar"/>
        </w:rPr>
        <w:t>）；</w:t>
      </w:r>
    </w:p>
    <w:p>
      <w:pPr>
        <w:spacing w:line="560" w:lineRule="exact"/>
        <w:ind w:firstLine="640" w:firstLineChars="200"/>
        <w:rPr>
          <w:rFonts w:hint="eastAsia" w:ascii="仿宋_GB2312" w:hAnsi="仿宋" w:eastAsia="仿宋_GB2312" w:cs="仿宋_GB2312"/>
          <w:color w:val="000000"/>
          <w:sz w:val="32"/>
          <w:szCs w:val="32"/>
          <w:lang w:bidi="ar"/>
        </w:rPr>
      </w:pPr>
      <w:r>
        <w:rPr>
          <w:rFonts w:hint="eastAsia" w:ascii="仿宋_GB2312" w:hAnsi="仿宋" w:eastAsia="仿宋_GB2312" w:cs="仿宋_GB2312"/>
          <w:color w:val="000000"/>
          <w:sz w:val="32"/>
          <w:szCs w:val="32"/>
          <w:lang w:bidi="ar"/>
        </w:rPr>
        <w:t>（六）开展尚无国家标准、行业标准、地方标准的新技术工程应用技术论证（以下简称“技术论证”）。</w:t>
      </w:r>
    </w:p>
    <w:p>
      <w:pPr>
        <w:spacing w:line="560" w:lineRule="exact"/>
        <w:ind w:firstLine="642" w:firstLineChars="200"/>
        <w:rPr>
          <w:rFonts w:ascii="仿宋_GB2312" w:hAnsi="仿宋" w:eastAsia="仿宋_GB2312" w:cs="仿宋_GB2312"/>
          <w:color w:val="000000"/>
          <w:sz w:val="32"/>
          <w:szCs w:val="32"/>
          <w:lang w:bidi="ar"/>
        </w:rPr>
      </w:pPr>
      <w:r>
        <w:rPr>
          <w:rFonts w:hint="eastAsia" w:ascii="仿宋_GB2312" w:hAnsi="仿宋" w:eastAsia="仿宋_GB2312" w:cs="仿宋_GB2312"/>
          <w:b/>
          <w:bCs/>
          <w:color w:val="000000"/>
          <w:sz w:val="32"/>
          <w:szCs w:val="32"/>
          <w:lang w:bidi="ar"/>
        </w:rPr>
        <w:t>第七条</w:t>
      </w:r>
      <w:r>
        <w:rPr>
          <w:rFonts w:hint="eastAsia" w:ascii="仿宋_GB2312" w:hAnsi="仿宋" w:eastAsia="仿宋_GB2312" w:cs="仿宋_GB2312"/>
          <w:b/>
          <w:bCs/>
          <w:color w:val="000000"/>
          <w:sz w:val="32"/>
          <w:szCs w:val="32"/>
          <w:lang w:val="en-US" w:eastAsia="zh-CN" w:bidi="ar"/>
        </w:rPr>
        <w:t xml:space="preserve">  </w:t>
      </w:r>
      <w:r>
        <w:rPr>
          <w:rFonts w:hint="eastAsia" w:ascii="仿宋_GB2312" w:hAnsi="仿宋" w:eastAsia="仿宋_GB2312" w:cs="仿宋_GB2312"/>
          <w:color w:val="000000"/>
          <w:sz w:val="32"/>
          <w:szCs w:val="32"/>
          <w:lang w:val="en-US" w:eastAsia="zh-CN" w:bidi="ar"/>
        </w:rPr>
        <w:t>自</w:t>
      </w:r>
      <w:r>
        <w:rPr>
          <w:rFonts w:hint="eastAsia" w:ascii="仿宋_GB2312" w:hAnsi="仿宋" w:eastAsia="仿宋_GB2312" w:cs="仿宋_GB2312"/>
          <w:color w:val="000000"/>
          <w:sz w:val="32"/>
          <w:szCs w:val="32"/>
          <w:lang w:bidi="ar"/>
        </w:rPr>
        <w:t>治区</w:t>
      </w:r>
      <w:r>
        <w:rPr>
          <w:rFonts w:ascii="仿宋_GB2312" w:hAnsi="仿宋" w:eastAsia="仿宋_GB2312" w:cs="仿宋_GB2312"/>
          <w:color w:val="000000"/>
          <w:sz w:val="32"/>
          <w:szCs w:val="32"/>
          <w:lang w:bidi="ar"/>
        </w:rPr>
        <w:t>住房城乡建设厅根据国家确定的重点实施技术领域和行业发展要求</w:t>
      </w:r>
      <w:r>
        <w:rPr>
          <w:rFonts w:hint="eastAsia" w:ascii="仿宋_GB2312" w:hAnsi="仿宋" w:eastAsia="仿宋_GB2312" w:cs="仿宋_GB2312"/>
          <w:color w:val="000000"/>
          <w:sz w:val="32"/>
          <w:szCs w:val="32"/>
          <w:lang w:bidi="ar"/>
        </w:rPr>
        <w:t>适时</w:t>
      </w:r>
      <w:r>
        <w:rPr>
          <w:rFonts w:ascii="仿宋_GB2312" w:hAnsi="仿宋" w:eastAsia="仿宋_GB2312" w:cs="仿宋_GB2312"/>
          <w:color w:val="000000"/>
          <w:sz w:val="32"/>
          <w:szCs w:val="32"/>
          <w:lang w:bidi="ar"/>
        </w:rPr>
        <w:t>发布《技术公告》</w:t>
      </w:r>
      <w:r>
        <w:rPr>
          <w:rFonts w:hint="eastAsia" w:ascii="仿宋_GB2312" w:hAnsi="仿宋" w:eastAsia="仿宋_GB2312" w:cs="仿宋_GB2312"/>
          <w:color w:val="000000"/>
          <w:sz w:val="32"/>
          <w:szCs w:val="32"/>
          <w:lang w:bidi="ar"/>
        </w:rPr>
        <w:t>，内容包括</w:t>
      </w:r>
      <w:r>
        <w:rPr>
          <w:rFonts w:ascii="仿宋_GB2312" w:hAnsi="仿宋" w:eastAsia="仿宋_GB2312" w:cs="仿宋_GB2312"/>
          <w:color w:val="000000"/>
          <w:sz w:val="32"/>
          <w:szCs w:val="32"/>
          <w:lang w:bidi="ar"/>
        </w:rPr>
        <w:t>推广应用</w:t>
      </w:r>
      <w:r>
        <w:rPr>
          <w:rFonts w:hint="eastAsia" w:ascii="仿宋_GB2312" w:hAnsi="仿宋" w:eastAsia="仿宋_GB2312" w:cs="仿宋_GB2312"/>
          <w:color w:val="000000"/>
          <w:sz w:val="32"/>
          <w:szCs w:val="32"/>
          <w:lang w:bidi="ar"/>
        </w:rPr>
        <w:t>技术</w:t>
      </w:r>
      <w:r>
        <w:rPr>
          <w:rFonts w:ascii="仿宋_GB2312" w:hAnsi="仿宋" w:eastAsia="仿宋_GB2312" w:cs="仿宋_GB2312"/>
          <w:color w:val="000000"/>
          <w:sz w:val="32"/>
          <w:szCs w:val="32"/>
          <w:lang w:bidi="ar"/>
        </w:rPr>
        <w:t>或限制、禁止使用技术的名称、主要技术指标、适用范围以及适用时限等。</w:t>
      </w:r>
    </w:p>
    <w:p>
      <w:pPr>
        <w:spacing w:line="560" w:lineRule="exact"/>
        <w:ind w:firstLine="642" w:firstLineChars="200"/>
        <w:rPr>
          <w:rFonts w:ascii="仿宋_GB2312" w:hAnsi="仿宋" w:eastAsia="仿宋_GB2312" w:cs="仿宋_GB2312"/>
          <w:color w:val="000000"/>
          <w:sz w:val="32"/>
          <w:szCs w:val="32"/>
          <w:lang w:bidi="ar"/>
        </w:rPr>
      </w:pPr>
      <w:r>
        <w:rPr>
          <w:rFonts w:hint="eastAsia" w:ascii="仿宋_GB2312" w:hAnsi="仿宋" w:eastAsia="仿宋_GB2312" w:cs="仿宋_GB2312"/>
          <w:b/>
          <w:bCs/>
          <w:color w:val="000000"/>
          <w:sz w:val="32"/>
          <w:szCs w:val="32"/>
          <w:lang w:bidi="ar"/>
        </w:rPr>
        <w:t xml:space="preserve">第八条 </w:t>
      </w:r>
      <w:r>
        <w:rPr>
          <w:rFonts w:hint="eastAsia" w:ascii="仿宋_GB2312" w:hAnsi="仿宋" w:eastAsia="仿宋_GB2312" w:cs="仿宋_GB2312"/>
          <w:b/>
          <w:bCs/>
          <w:color w:val="000000"/>
          <w:sz w:val="32"/>
          <w:szCs w:val="32"/>
          <w:lang w:val="en-US" w:eastAsia="zh-CN" w:bidi="ar"/>
        </w:rPr>
        <w:t xml:space="preserve"> </w:t>
      </w:r>
      <w:r>
        <w:rPr>
          <w:rFonts w:ascii="仿宋_GB2312" w:hAnsi="仿宋" w:eastAsia="仿宋_GB2312" w:cs="仿宋_GB2312"/>
          <w:color w:val="000000"/>
          <w:sz w:val="32"/>
          <w:szCs w:val="32"/>
          <w:lang w:bidi="ar"/>
        </w:rPr>
        <w:t>列入《技术公告》推广应用新技术</w:t>
      </w:r>
      <w:r>
        <w:rPr>
          <w:rFonts w:hint="eastAsia" w:ascii="仿宋_GB2312" w:hAnsi="仿宋" w:eastAsia="仿宋_GB2312" w:cs="仿宋_GB2312"/>
          <w:color w:val="000000"/>
          <w:sz w:val="32"/>
          <w:szCs w:val="32"/>
          <w:lang w:bidi="ar"/>
        </w:rPr>
        <w:t>范围</w:t>
      </w:r>
      <w:r>
        <w:rPr>
          <w:rFonts w:ascii="仿宋_GB2312" w:hAnsi="仿宋" w:eastAsia="仿宋_GB2312" w:cs="仿宋_GB2312"/>
          <w:color w:val="000000"/>
          <w:sz w:val="32"/>
          <w:szCs w:val="32"/>
          <w:lang w:bidi="ar"/>
        </w:rPr>
        <w:t>应具备以下条件之一：</w:t>
      </w:r>
    </w:p>
    <w:p>
      <w:pPr>
        <w:spacing w:line="560" w:lineRule="exact"/>
        <w:ind w:firstLine="640" w:firstLineChars="200"/>
        <w:rPr>
          <w:rFonts w:ascii="仿宋_GB2312" w:hAnsi="仿宋" w:eastAsia="仿宋_GB2312" w:cs="仿宋_GB2312"/>
          <w:color w:val="000000"/>
          <w:sz w:val="32"/>
          <w:szCs w:val="32"/>
          <w:lang w:bidi="ar"/>
        </w:rPr>
      </w:pPr>
      <w:r>
        <w:rPr>
          <w:rFonts w:ascii="仿宋_GB2312" w:hAnsi="仿宋" w:eastAsia="仿宋_GB2312" w:cs="仿宋_GB2312"/>
          <w:color w:val="000000"/>
          <w:sz w:val="32"/>
          <w:szCs w:val="32"/>
          <w:lang w:bidi="ar"/>
        </w:rPr>
        <w:t>（一）符合国家产业发展方向或符合行业发展方向，对城乡建设领域技术进步有显著促进作用；</w:t>
      </w:r>
    </w:p>
    <w:p>
      <w:pPr>
        <w:spacing w:line="560" w:lineRule="exact"/>
        <w:ind w:firstLine="640" w:firstLineChars="200"/>
        <w:rPr>
          <w:rFonts w:ascii="仿宋_GB2312" w:hAnsi="仿宋" w:eastAsia="仿宋_GB2312" w:cs="仿宋_GB2312"/>
          <w:color w:val="000000"/>
          <w:sz w:val="32"/>
          <w:szCs w:val="32"/>
          <w:lang w:bidi="ar"/>
        </w:rPr>
      </w:pPr>
      <w:r>
        <w:rPr>
          <w:rFonts w:ascii="仿宋_GB2312" w:hAnsi="仿宋" w:eastAsia="仿宋_GB2312" w:cs="仿宋_GB2312"/>
          <w:color w:val="000000"/>
          <w:sz w:val="32"/>
          <w:szCs w:val="32"/>
          <w:lang w:bidi="ar"/>
        </w:rPr>
        <w:t>（二）已列入住房城乡建设部发布的重点实施技术名录。</w:t>
      </w:r>
    </w:p>
    <w:p>
      <w:pPr>
        <w:spacing w:line="560" w:lineRule="exact"/>
        <w:ind w:firstLine="642" w:firstLineChars="200"/>
        <w:rPr>
          <w:rFonts w:ascii="仿宋_GB2312" w:hAnsi="仿宋" w:eastAsia="仿宋_GB2312" w:cs="仿宋_GB2312"/>
          <w:color w:val="000000"/>
          <w:sz w:val="32"/>
          <w:szCs w:val="32"/>
          <w:lang w:bidi="ar"/>
        </w:rPr>
      </w:pPr>
      <w:r>
        <w:rPr>
          <w:rFonts w:ascii="仿宋_GB2312" w:hAnsi="仿宋" w:eastAsia="仿宋_GB2312" w:cs="仿宋_GB2312"/>
          <w:b/>
          <w:bCs/>
          <w:color w:val="000000"/>
          <w:sz w:val="32"/>
          <w:szCs w:val="32"/>
          <w:lang w:bidi="ar"/>
        </w:rPr>
        <w:t>第</w:t>
      </w:r>
      <w:r>
        <w:rPr>
          <w:rFonts w:hint="eastAsia" w:ascii="仿宋_GB2312" w:hAnsi="仿宋" w:eastAsia="仿宋_GB2312" w:cs="仿宋_GB2312"/>
          <w:b/>
          <w:bCs/>
          <w:color w:val="000000"/>
          <w:sz w:val="32"/>
          <w:szCs w:val="32"/>
          <w:lang w:bidi="ar"/>
        </w:rPr>
        <w:t>九</w:t>
      </w:r>
      <w:r>
        <w:rPr>
          <w:rFonts w:ascii="仿宋_GB2312" w:hAnsi="仿宋" w:eastAsia="仿宋_GB2312" w:cs="仿宋_GB2312"/>
          <w:b/>
          <w:bCs/>
          <w:color w:val="000000"/>
          <w:sz w:val="32"/>
          <w:szCs w:val="32"/>
          <w:lang w:bidi="ar"/>
        </w:rPr>
        <w:t>条</w:t>
      </w:r>
      <w:r>
        <w:rPr>
          <w:rFonts w:hint="eastAsia" w:ascii="仿宋_GB2312" w:hAnsi="仿宋" w:eastAsia="仿宋_GB2312" w:cs="仿宋_GB2312"/>
          <w:b/>
          <w:bCs/>
          <w:color w:val="000000"/>
          <w:sz w:val="32"/>
          <w:szCs w:val="32"/>
          <w:lang w:bidi="ar"/>
        </w:rPr>
        <w:t xml:space="preserve"> </w:t>
      </w:r>
      <w:r>
        <w:rPr>
          <w:rFonts w:hint="eastAsia" w:ascii="仿宋_GB2312" w:hAnsi="仿宋" w:eastAsia="仿宋_GB2312" w:cs="仿宋_GB2312"/>
          <w:b/>
          <w:bCs/>
          <w:color w:val="000000"/>
          <w:sz w:val="32"/>
          <w:szCs w:val="32"/>
          <w:lang w:val="en-US" w:eastAsia="zh-CN" w:bidi="ar"/>
        </w:rPr>
        <w:t xml:space="preserve"> </w:t>
      </w:r>
      <w:r>
        <w:rPr>
          <w:rFonts w:hint="eastAsia" w:ascii="仿宋_GB2312" w:hAnsi="仿宋" w:eastAsia="仿宋_GB2312" w:cs="仿宋_GB2312"/>
          <w:color w:val="000000"/>
          <w:sz w:val="32"/>
          <w:szCs w:val="32"/>
          <w:lang w:bidi="ar"/>
        </w:rPr>
        <w:t>有下列情形之一的，</w:t>
      </w:r>
      <w:r>
        <w:rPr>
          <w:rFonts w:ascii="仿宋_GB2312" w:hAnsi="仿宋" w:eastAsia="仿宋_GB2312" w:cs="仿宋_GB2312"/>
          <w:color w:val="000000"/>
          <w:sz w:val="32"/>
          <w:szCs w:val="32"/>
          <w:lang w:bidi="ar"/>
        </w:rPr>
        <w:t>列入《技术公告》限制、禁止使用</w:t>
      </w:r>
      <w:r>
        <w:rPr>
          <w:rFonts w:hint="eastAsia" w:ascii="仿宋_GB2312" w:hAnsi="仿宋" w:eastAsia="仿宋_GB2312" w:cs="仿宋_GB2312"/>
          <w:color w:val="000000"/>
          <w:sz w:val="32"/>
          <w:szCs w:val="32"/>
          <w:lang w:bidi="ar"/>
        </w:rPr>
        <w:t>技术范围：</w:t>
      </w:r>
    </w:p>
    <w:p>
      <w:pPr>
        <w:spacing w:line="560" w:lineRule="exact"/>
        <w:ind w:firstLine="640" w:firstLineChars="200"/>
        <w:rPr>
          <w:rFonts w:ascii="仿宋_GB2312" w:hAnsi="仿宋" w:eastAsia="仿宋_GB2312" w:cs="仿宋_GB2312"/>
          <w:color w:val="000000"/>
          <w:sz w:val="32"/>
          <w:szCs w:val="32"/>
          <w:lang w:bidi="ar"/>
        </w:rPr>
      </w:pPr>
      <w:r>
        <w:rPr>
          <w:rFonts w:ascii="仿宋_GB2312" w:hAnsi="仿宋" w:eastAsia="仿宋_GB2312" w:cs="仿宋_GB2312"/>
          <w:color w:val="000000"/>
          <w:sz w:val="32"/>
          <w:szCs w:val="32"/>
          <w:lang w:bidi="ar"/>
        </w:rPr>
        <w:t>（一）法律法规明确禁止、限制使用的技术；</w:t>
      </w:r>
    </w:p>
    <w:p>
      <w:pPr>
        <w:spacing w:line="560" w:lineRule="exact"/>
        <w:ind w:firstLine="640" w:firstLineChars="200"/>
        <w:rPr>
          <w:rFonts w:ascii="仿宋_GB2312" w:hAnsi="仿宋" w:eastAsia="仿宋_GB2312" w:cs="仿宋_GB2312"/>
          <w:color w:val="000000"/>
          <w:sz w:val="32"/>
          <w:szCs w:val="32"/>
          <w:lang w:bidi="ar"/>
        </w:rPr>
      </w:pPr>
      <w:r>
        <w:rPr>
          <w:rFonts w:ascii="仿宋_GB2312" w:hAnsi="仿宋" w:eastAsia="仿宋_GB2312" w:cs="仿宋_GB2312"/>
          <w:color w:val="000000"/>
          <w:sz w:val="32"/>
          <w:szCs w:val="32"/>
          <w:lang w:bidi="ar"/>
        </w:rPr>
        <w:t>（二）住房城乡建设部明确禁止、限制使用的技术；</w:t>
      </w:r>
    </w:p>
    <w:p>
      <w:pPr>
        <w:spacing w:line="560" w:lineRule="exact"/>
        <w:ind w:firstLine="640" w:firstLineChars="200"/>
        <w:rPr>
          <w:rFonts w:ascii="仿宋_GB2312" w:hAnsi="仿宋" w:eastAsia="仿宋_GB2312" w:cs="仿宋_GB2312"/>
          <w:color w:val="000000"/>
          <w:sz w:val="32"/>
          <w:szCs w:val="32"/>
          <w:lang w:bidi="ar"/>
        </w:rPr>
      </w:pPr>
      <w:r>
        <w:rPr>
          <w:rFonts w:ascii="仿宋_GB2312" w:hAnsi="仿宋" w:eastAsia="仿宋_GB2312" w:cs="仿宋_GB2312"/>
          <w:color w:val="000000"/>
          <w:sz w:val="32"/>
          <w:szCs w:val="32"/>
          <w:lang w:bidi="ar"/>
        </w:rPr>
        <w:t>（三）</w:t>
      </w:r>
      <w:r>
        <w:rPr>
          <w:rFonts w:hint="eastAsia" w:ascii="仿宋_GB2312" w:hAnsi="仿宋" w:eastAsia="仿宋_GB2312" w:cs="仿宋_GB2312"/>
          <w:color w:val="000000"/>
          <w:sz w:val="32"/>
          <w:szCs w:val="32"/>
          <w:lang w:bidi="ar"/>
        </w:rPr>
        <w:t>自治区</w:t>
      </w:r>
      <w:r>
        <w:rPr>
          <w:rFonts w:ascii="仿宋_GB2312" w:hAnsi="仿宋" w:eastAsia="仿宋_GB2312" w:cs="仿宋_GB2312"/>
          <w:color w:val="000000"/>
          <w:sz w:val="32"/>
          <w:szCs w:val="32"/>
          <w:lang w:bidi="ar"/>
        </w:rPr>
        <w:t>级相关行业主管部门已明令禁止</w:t>
      </w:r>
      <w:r>
        <w:rPr>
          <w:rFonts w:hint="eastAsia" w:ascii="仿宋_GB2312" w:hAnsi="仿宋" w:eastAsia="仿宋_GB2312" w:cs="仿宋_GB2312"/>
          <w:color w:val="000000"/>
          <w:sz w:val="32"/>
          <w:szCs w:val="32"/>
          <w:lang w:bidi="ar"/>
        </w:rPr>
        <w:t>、限制</w:t>
      </w:r>
      <w:r>
        <w:rPr>
          <w:rFonts w:ascii="仿宋_GB2312" w:hAnsi="仿宋" w:eastAsia="仿宋_GB2312" w:cs="仿宋_GB2312"/>
          <w:color w:val="000000"/>
          <w:sz w:val="32"/>
          <w:szCs w:val="32"/>
          <w:lang w:bidi="ar"/>
        </w:rPr>
        <w:t>使用的技术；</w:t>
      </w:r>
    </w:p>
    <w:p>
      <w:pPr>
        <w:spacing w:line="560" w:lineRule="exact"/>
        <w:ind w:firstLine="640" w:firstLineChars="200"/>
        <w:rPr>
          <w:rFonts w:ascii="仿宋_GB2312" w:hAnsi="仿宋" w:eastAsia="仿宋_GB2312" w:cs="仿宋_GB2312"/>
          <w:color w:val="000000"/>
          <w:sz w:val="32"/>
          <w:szCs w:val="32"/>
          <w:lang w:bidi="ar"/>
        </w:rPr>
      </w:pPr>
      <w:r>
        <w:rPr>
          <w:rFonts w:ascii="仿宋_GB2312" w:hAnsi="仿宋" w:eastAsia="仿宋_GB2312" w:cs="仿宋_GB2312"/>
          <w:color w:val="000000"/>
          <w:sz w:val="32"/>
          <w:szCs w:val="32"/>
          <w:lang w:bidi="ar"/>
        </w:rPr>
        <w:t>（四）其他阻碍技术进步与行业发展，且已有替代的技术。</w:t>
      </w:r>
    </w:p>
    <w:p>
      <w:pPr>
        <w:spacing w:line="560" w:lineRule="exact"/>
        <w:ind w:firstLine="642" w:firstLineChars="200"/>
        <w:rPr>
          <w:rFonts w:hint="eastAsia" w:ascii="仿宋_GB2312" w:hAnsi="仿宋" w:eastAsia="仿宋_GB2312" w:cs="仿宋_GB2312"/>
          <w:b/>
          <w:bCs/>
          <w:color w:val="000000"/>
          <w:sz w:val="32"/>
          <w:szCs w:val="32"/>
          <w:lang w:bidi="ar"/>
        </w:rPr>
      </w:pPr>
      <w:r>
        <w:rPr>
          <w:rFonts w:ascii="仿宋_GB2312" w:hAnsi="仿宋" w:eastAsia="仿宋_GB2312" w:cs="仿宋_GB2312"/>
          <w:b/>
          <w:bCs/>
          <w:color w:val="000000"/>
          <w:sz w:val="32"/>
          <w:szCs w:val="32"/>
          <w:lang w:bidi="ar"/>
        </w:rPr>
        <w:t>第十条</w:t>
      </w:r>
      <w:r>
        <w:rPr>
          <w:rFonts w:hint="eastAsia" w:ascii="仿宋_GB2312" w:hAnsi="仿宋" w:eastAsia="仿宋_GB2312" w:cs="仿宋_GB2312"/>
          <w:b/>
          <w:bCs/>
          <w:color w:val="000000"/>
          <w:sz w:val="32"/>
          <w:szCs w:val="32"/>
          <w:lang w:bidi="ar"/>
        </w:rPr>
        <w:t xml:space="preserve"> </w:t>
      </w:r>
      <w:r>
        <w:rPr>
          <w:rFonts w:hint="eastAsia" w:ascii="仿宋_GB2312" w:hAnsi="仿宋" w:eastAsia="仿宋_GB2312" w:cs="仿宋_GB2312"/>
          <w:b w:val="0"/>
          <w:bCs w:val="0"/>
          <w:color w:val="000000"/>
          <w:sz w:val="32"/>
          <w:szCs w:val="32"/>
          <w:lang w:eastAsia="zh-CN" w:bidi="ar"/>
        </w:rPr>
        <w:t>《</w:t>
      </w:r>
      <w:r>
        <w:rPr>
          <w:rFonts w:hint="eastAsia" w:ascii="仿宋_GB2312" w:hAnsi="仿宋" w:eastAsia="仿宋_GB2312" w:cs="仿宋_GB2312"/>
          <w:color w:val="000000"/>
          <w:sz w:val="32"/>
          <w:szCs w:val="32"/>
          <w:lang w:bidi="ar"/>
        </w:rPr>
        <w:t>推广项目</w:t>
      </w:r>
      <w:r>
        <w:rPr>
          <w:rFonts w:hint="eastAsia" w:ascii="仿宋_GB2312" w:hAnsi="仿宋" w:eastAsia="仿宋_GB2312" w:cs="仿宋_GB2312"/>
          <w:color w:val="000000"/>
          <w:sz w:val="32"/>
          <w:szCs w:val="32"/>
          <w:lang w:eastAsia="zh-CN" w:bidi="ar"/>
        </w:rPr>
        <w:t>》</w:t>
      </w:r>
      <w:r>
        <w:rPr>
          <w:rFonts w:hint="eastAsia" w:ascii="仿宋_GB2312" w:hAnsi="仿宋" w:eastAsia="仿宋_GB2312" w:cs="仿宋_GB2312"/>
          <w:color w:val="000000"/>
          <w:sz w:val="32"/>
          <w:szCs w:val="32"/>
          <w:lang w:bidi="ar"/>
        </w:rPr>
        <w:t>适用于住房城乡建设领域</w:t>
      </w:r>
      <w:r>
        <w:rPr>
          <w:rFonts w:hint="eastAsia" w:ascii="仿宋_GB2312" w:hAnsi="仿宋" w:eastAsia="仿宋_GB2312" w:cs="仿宋_GB2312"/>
          <w:color w:val="000000"/>
          <w:sz w:val="32"/>
          <w:szCs w:val="32"/>
          <w:lang w:eastAsia="zh-CN" w:bidi="ar"/>
        </w:rPr>
        <w:t>，</w:t>
      </w:r>
      <w:r>
        <w:rPr>
          <w:rFonts w:hint="eastAsia" w:ascii="仿宋_GB2312" w:hAnsi="仿宋" w:eastAsia="仿宋_GB2312" w:cs="仿宋_GB2312"/>
          <w:color w:val="000000"/>
          <w:sz w:val="32"/>
          <w:szCs w:val="32"/>
          <w:lang w:val="en-US" w:eastAsia="zh-CN" w:bidi="ar"/>
        </w:rPr>
        <w:t>包括：</w:t>
      </w:r>
      <w:r>
        <w:rPr>
          <w:rFonts w:hint="eastAsia" w:ascii="仿宋_GB2312" w:hAnsi="仿宋" w:eastAsia="仿宋_GB2312" w:cs="仿宋_GB2312"/>
          <w:color w:val="000000"/>
          <w:sz w:val="32"/>
          <w:szCs w:val="32"/>
          <w:lang w:bidi="ar"/>
        </w:rPr>
        <w:t>房建市政基础设施建设、住房建设、村镇建设、建筑节能、绿色建筑、信息化建设、城乡绿色发展、美丽城镇建设、城市智慧化治理、城市更新</w:t>
      </w:r>
      <w:r>
        <w:rPr>
          <w:rFonts w:hint="eastAsia" w:ascii="仿宋_GB2312" w:hAnsi="仿宋" w:eastAsia="仿宋_GB2312" w:cs="仿宋_GB2312"/>
          <w:color w:val="000000"/>
          <w:sz w:val="32"/>
          <w:szCs w:val="32"/>
          <w:lang w:eastAsia="zh-CN" w:bidi="ar"/>
        </w:rPr>
        <w:t>、</w:t>
      </w:r>
      <w:r>
        <w:rPr>
          <w:rFonts w:hint="eastAsia" w:ascii="仿宋_GB2312" w:hAnsi="仿宋" w:eastAsia="仿宋_GB2312" w:cs="仿宋_GB2312"/>
          <w:color w:val="000000"/>
          <w:sz w:val="32"/>
          <w:szCs w:val="32"/>
          <w:lang w:bidi="ar"/>
        </w:rPr>
        <w:t>城乡历史文化保护与传承、低能耗低碳建筑技术、绿色建造、</w:t>
      </w:r>
      <w:r>
        <w:rPr>
          <w:rFonts w:hint="eastAsia" w:ascii="仿宋_GB2312" w:hAnsi="仿宋" w:eastAsia="仿宋_GB2312" w:cs="仿宋_GB2312"/>
          <w:color w:val="000000"/>
          <w:sz w:val="32"/>
          <w:szCs w:val="32"/>
          <w:lang w:val="en-US" w:eastAsia="zh-CN" w:bidi="ar"/>
        </w:rPr>
        <w:t>智能建造、</w:t>
      </w:r>
      <w:r>
        <w:rPr>
          <w:rFonts w:hint="eastAsia" w:ascii="仿宋_GB2312" w:hAnsi="仿宋" w:eastAsia="仿宋_GB2312" w:cs="仿宋_GB2312"/>
          <w:color w:val="000000"/>
          <w:sz w:val="32"/>
          <w:szCs w:val="32"/>
          <w:lang w:bidi="ar"/>
        </w:rPr>
        <w:t>无废城市、海绵城市</w:t>
      </w:r>
      <w:r>
        <w:rPr>
          <w:rFonts w:hint="eastAsia" w:ascii="仿宋_GB2312" w:hAnsi="仿宋" w:eastAsia="仿宋_GB2312" w:cs="仿宋_GB2312"/>
          <w:color w:val="000000"/>
          <w:sz w:val="32"/>
          <w:szCs w:val="32"/>
          <w:lang w:val="en-US" w:eastAsia="zh-CN" w:bidi="ar"/>
        </w:rPr>
        <w:t>等</w:t>
      </w:r>
      <w:r>
        <w:rPr>
          <w:rFonts w:hint="eastAsia" w:ascii="仿宋_GB2312" w:hAnsi="仿宋" w:eastAsia="仿宋_GB2312" w:cs="仿宋_GB2312"/>
          <w:color w:val="000000"/>
          <w:sz w:val="32"/>
          <w:szCs w:val="32"/>
          <w:lang w:bidi="ar"/>
        </w:rPr>
        <w:t>项目。</w:t>
      </w:r>
      <w:r>
        <w:rPr>
          <w:rFonts w:hint="eastAsia" w:ascii="仿宋_GB2312" w:hAnsi="黑体" w:eastAsia="仿宋_GB2312" w:cs="Times New Roman"/>
          <w:kern w:val="2"/>
          <w:sz w:val="32"/>
          <w:szCs w:val="32"/>
          <w:lang w:val="en-US" w:eastAsia="zh-CN" w:bidi="ar-SA"/>
        </w:rPr>
        <w:t>自治区</w:t>
      </w:r>
      <w:r>
        <w:rPr>
          <w:rFonts w:hint="eastAsia" w:ascii="仿宋_GB2312" w:hAnsi="黑体" w:eastAsia="仿宋_GB2312" w:cs="Times New Roman"/>
          <w:color w:val="000000"/>
          <w:kern w:val="2"/>
          <w:sz w:val="32"/>
          <w:szCs w:val="32"/>
          <w:lang w:val="en-US" w:eastAsia="zh-CN" w:bidi="ar-SA"/>
        </w:rPr>
        <w:t>住房</w:t>
      </w:r>
      <w:r>
        <w:rPr>
          <w:rFonts w:hint="eastAsia" w:ascii="仿宋_GB2312" w:hAnsi="黑体" w:eastAsia="仿宋_GB2312" w:cs="Times New Roman"/>
          <w:color w:val="000000"/>
          <w:kern w:val="2"/>
          <w:sz w:val="32"/>
          <w:szCs w:val="32"/>
          <w:u w:val="none"/>
          <w:lang w:val="en-US" w:eastAsia="zh-CN" w:bidi="ar-SA"/>
        </w:rPr>
        <w:t>和</w:t>
      </w:r>
      <w:r>
        <w:rPr>
          <w:rFonts w:hint="eastAsia" w:ascii="仿宋_GB2312" w:hAnsi="黑体" w:eastAsia="仿宋_GB2312" w:cs="Times New Roman"/>
          <w:color w:val="000000"/>
          <w:kern w:val="2"/>
          <w:sz w:val="32"/>
          <w:szCs w:val="32"/>
          <w:lang w:val="en-US" w:eastAsia="zh-CN" w:bidi="ar-SA"/>
        </w:rPr>
        <w:t>城乡建设</w:t>
      </w:r>
      <w:r>
        <w:rPr>
          <w:rFonts w:hint="eastAsia" w:ascii="仿宋_GB2312" w:hAnsi="黑体" w:eastAsia="仿宋_GB2312" w:cs="Times New Roman"/>
          <w:kern w:val="2"/>
          <w:sz w:val="32"/>
          <w:szCs w:val="32"/>
          <w:lang w:val="en-US" w:eastAsia="zh-CN" w:bidi="ar-SA"/>
        </w:rPr>
        <w:t>厅根据国家、住房城乡建设部及自治区级相关主管部门对住房城乡建设领域科技项目进行认定</w:t>
      </w:r>
      <w:r>
        <w:rPr>
          <w:rFonts w:hint="eastAsia" w:ascii="仿宋_GB2312" w:hAnsi="仿宋" w:eastAsia="仿宋_GB2312" w:cs="仿宋_GB2312"/>
          <w:color w:val="000000"/>
          <w:sz w:val="32"/>
          <w:szCs w:val="32"/>
          <w:lang w:bidi="ar"/>
        </w:rPr>
        <w:t>，适时择优</w:t>
      </w:r>
      <w:r>
        <w:rPr>
          <w:rFonts w:ascii="仿宋_GB2312" w:hAnsi="仿宋" w:eastAsia="仿宋_GB2312" w:cs="仿宋_GB2312"/>
          <w:color w:val="000000"/>
          <w:sz w:val="32"/>
          <w:szCs w:val="32"/>
          <w:lang w:bidi="ar"/>
        </w:rPr>
        <w:t>发布《</w:t>
      </w:r>
      <w:r>
        <w:rPr>
          <w:rFonts w:hint="eastAsia" w:ascii="仿宋_GB2312" w:hAnsi="仿宋" w:eastAsia="仿宋_GB2312"/>
          <w:color w:val="000000"/>
          <w:sz w:val="32"/>
          <w:szCs w:val="32"/>
        </w:rPr>
        <w:t>推广项目</w:t>
      </w:r>
      <w:r>
        <w:rPr>
          <w:rFonts w:ascii="仿宋_GB2312" w:hAnsi="仿宋" w:eastAsia="仿宋_GB2312" w:cs="仿宋_GB2312"/>
          <w:color w:val="000000"/>
          <w:sz w:val="32"/>
          <w:szCs w:val="32"/>
          <w:lang w:bidi="ar"/>
        </w:rPr>
        <w:t>》</w:t>
      </w:r>
      <w:r>
        <w:rPr>
          <w:rFonts w:hint="eastAsia" w:ascii="仿宋_GB2312" w:hAnsi="仿宋" w:eastAsia="仿宋_GB2312" w:cs="仿宋_GB2312"/>
          <w:color w:val="000000"/>
          <w:sz w:val="32"/>
          <w:szCs w:val="32"/>
          <w:lang w:bidi="ar"/>
        </w:rPr>
        <w:t>，内容包括</w:t>
      </w:r>
      <w:r>
        <w:rPr>
          <w:rFonts w:hint="eastAsia" w:ascii="仿宋_GB2312" w:hAnsi="仿宋" w:eastAsia="仿宋_GB2312" w:cs="仿宋_GB2312"/>
          <w:color w:val="000000"/>
          <w:sz w:val="32"/>
          <w:szCs w:val="32"/>
          <w:lang w:eastAsia="zh-CN" w:bidi="ar"/>
        </w:rPr>
        <w:t>：</w:t>
      </w:r>
      <w:r>
        <w:rPr>
          <w:rFonts w:hint="eastAsia" w:ascii="仿宋_GB2312" w:hAnsi="仿宋" w:eastAsia="仿宋_GB2312" w:cs="仿宋_GB2312"/>
          <w:color w:val="000000"/>
          <w:sz w:val="32"/>
          <w:szCs w:val="32"/>
          <w:lang w:bidi="ar"/>
        </w:rPr>
        <w:t>项目名称、主要技术内容、适用（应用）范围及适用时限等</w:t>
      </w:r>
      <w:r>
        <w:rPr>
          <w:rFonts w:ascii="仿宋_GB2312" w:hAnsi="仿宋" w:eastAsia="仿宋_GB2312" w:cs="仿宋_GB2312"/>
          <w:color w:val="000000"/>
          <w:sz w:val="32"/>
          <w:szCs w:val="32"/>
          <w:lang w:bidi="ar"/>
        </w:rPr>
        <w:t>。</w:t>
      </w:r>
    </w:p>
    <w:p>
      <w:pPr>
        <w:spacing w:line="560" w:lineRule="exact"/>
        <w:ind w:firstLine="642" w:firstLineChars="200"/>
        <w:rPr>
          <w:rFonts w:hint="eastAsia" w:ascii="仿宋_GB2312" w:hAnsi="仿宋" w:eastAsia="仿宋_GB2312" w:cs="仿宋_GB2312"/>
          <w:color w:val="000000"/>
          <w:sz w:val="32"/>
          <w:szCs w:val="32"/>
          <w:lang w:eastAsia="zh-CN" w:bidi="ar"/>
        </w:rPr>
      </w:pPr>
      <w:r>
        <w:rPr>
          <w:rFonts w:hint="eastAsia" w:ascii="仿宋_GB2312" w:hAnsi="仿宋" w:eastAsia="仿宋_GB2312" w:cs="仿宋_GB2312"/>
          <w:b/>
          <w:bCs/>
          <w:color w:val="000000"/>
          <w:sz w:val="32"/>
          <w:szCs w:val="32"/>
          <w:lang w:bidi="ar"/>
        </w:rPr>
        <w:t xml:space="preserve">第十一条 </w:t>
      </w:r>
      <w:r>
        <w:rPr>
          <w:rFonts w:hint="eastAsia" w:ascii="仿宋_GB2312" w:hAnsi="仿宋" w:eastAsia="仿宋_GB2312" w:cs="仿宋_GB2312"/>
          <w:color w:val="000000"/>
          <w:sz w:val="32"/>
          <w:szCs w:val="32"/>
          <w:lang w:bidi="ar"/>
        </w:rPr>
        <w:t xml:space="preserve"> </w:t>
      </w:r>
      <w:r>
        <w:rPr>
          <w:rFonts w:hint="eastAsia" w:ascii="仿宋_GB2312" w:hAnsi="仿宋" w:eastAsia="仿宋_GB2312" w:cs="仿宋_GB2312"/>
          <w:color w:val="000000"/>
          <w:sz w:val="32"/>
          <w:szCs w:val="32"/>
          <w:lang w:eastAsia="zh-CN" w:bidi="ar"/>
        </w:rPr>
        <w:t>《</w:t>
      </w:r>
      <w:r>
        <w:rPr>
          <w:rFonts w:hint="eastAsia" w:ascii="仿宋_GB2312" w:hAnsi="仿宋" w:eastAsia="仿宋_GB2312" w:cs="仿宋_GB2312"/>
          <w:color w:val="000000"/>
          <w:sz w:val="32"/>
          <w:szCs w:val="32"/>
          <w:lang w:bidi="ar"/>
        </w:rPr>
        <w:t>推广项目</w:t>
      </w:r>
      <w:r>
        <w:rPr>
          <w:rFonts w:hint="eastAsia" w:ascii="仿宋_GB2312" w:hAnsi="仿宋" w:eastAsia="仿宋_GB2312" w:cs="仿宋_GB2312"/>
          <w:color w:val="000000"/>
          <w:sz w:val="32"/>
          <w:szCs w:val="32"/>
          <w:lang w:eastAsia="zh-CN" w:bidi="ar"/>
        </w:rPr>
        <w:t>》</w:t>
      </w:r>
      <w:r>
        <w:rPr>
          <w:rFonts w:ascii="仿宋_GB2312" w:hAnsi="仿宋" w:eastAsia="仿宋_GB2312" w:cs="仿宋_GB2312"/>
          <w:color w:val="000000"/>
          <w:sz w:val="32"/>
          <w:szCs w:val="32"/>
          <w:lang w:bidi="ar"/>
        </w:rPr>
        <w:t>应具备以下条件之一</w:t>
      </w:r>
      <w:r>
        <w:rPr>
          <w:rFonts w:hint="eastAsia" w:ascii="仿宋_GB2312" w:hAnsi="仿宋" w:eastAsia="仿宋_GB2312" w:cs="仿宋_GB2312"/>
          <w:color w:val="000000"/>
          <w:sz w:val="32"/>
          <w:szCs w:val="32"/>
          <w:lang w:eastAsia="zh-CN" w:bidi="ar"/>
        </w:rPr>
        <w:t>：</w:t>
      </w:r>
    </w:p>
    <w:p>
      <w:pPr>
        <w:spacing w:line="560" w:lineRule="exact"/>
        <w:ind w:firstLine="640" w:firstLineChars="200"/>
        <w:rPr>
          <w:rFonts w:hint="eastAsia" w:ascii="仿宋_GB2312" w:hAnsi="仿宋" w:eastAsia="仿宋_GB2312" w:cs="Times New Roman"/>
          <w:color w:val="000000"/>
          <w:sz w:val="32"/>
          <w:szCs w:val="32"/>
        </w:rPr>
      </w:pPr>
      <w:r>
        <w:rPr>
          <w:rFonts w:hint="eastAsia" w:ascii="仿宋_GB2312" w:hAnsi="仿宋" w:eastAsia="仿宋_GB2312" w:cs="仿宋_GB2312"/>
          <w:color w:val="000000"/>
          <w:sz w:val="32"/>
          <w:szCs w:val="32"/>
          <w:lang w:bidi="ar"/>
        </w:rPr>
        <w:t>（一）</w:t>
      </w:r>
      <w:r>
        <w:rPr>
          <w:rFonts w:hint="eastAsia" w:ascii="仿宋_GB2312" w:hAnsi="仿宋" w:eastAsia="仿宋_GB2312" w:cs="Times New Roman"/>
          <w:color w:val="000000"/>
          <w:sz w:val="32"/>
          <w:szCs w:val="32"/>
        </w:rPr>
        <w:t>经过鉴定、评估的先进、成熟、适用的技术、材料、工艺、产品。</w:t>
      </w:r>
    </w:p>
    <w:p>
      <w:pPr>
        <w:spacing w:line="560" w:lineRule="exact"/>
        <w:ind w:firstLine="640" w:firstLineChars="200"/>
        <w:rPr>
          <w:rFonts w:hint="eastAsia" w:ascii="仿宋_GB2312" w:hAnsi="仿宋" w:eastAsia="仿宋_GB2312" w:cs="仿宋_GB2312"/>
          <w:color w:val="000000"/>
          <w:sz w:val="32"/>
          <w:szCs w:val="32"/>
          <w:lang w:eastAsia="zh-CN" w:bidi="ar"/>
        </w:rPr>
      </w:pPr>
      <w:r>
        <w:rPr>
          <w:rFonts w:hint="eastAsia" w:ascii="仿宋_GB2312" w:hAnsi="仿宋" w:eastAsia="仿宋_GB2312" w:cs="仿宋_GB2312"/>
          <w:color w:val="000000"/>
          <w:sz w:val="32"/>
          <w:szCs w:val="32"/>
          <w:lang w:bidi="ar"/>
        </w:rPr>
        <w:t>（二）根据</w:t>
      </w:r>
      <w:r>
        <w:rPr>
          <w:rFonts w:hint="eastAsia" w:ascii="仿宋_GB2312" w:hAnsi="仿宋" w:eastAsia="仿宋_GB2312" w:cs="仿宋_GB2312"/>
          <w:strike w:val="0"/>
          <w:dstrike w:val="0"/>
          <w:color w:val="000000"/>
          <w:sz w:val="32"/>
          <w:szCs w:val="32"/>
          <w:lang w:val="en-US" w:eastAsia="zh-CN" w:bidi="ar"/>
        </w:rPr>
        <w:t>《</w:t>
      </w:r>
      <w:r>
        <w:rPr>
          <w:rFonts w:hint="eastAsia" w:ascii="仿宋_GB2312" w:hAnsi="仿宋" w:eastAsia="仿宋_GB2312" w:cs="仿宋_GB2312"/>
          <w:color w:val="000000"/>
          <w:sz w:val="32"/>
          <w:szCs w:val="32"/>
          <w:lang w:bidi="ar"/>
        </w:rPr>
        <w:t>技术公告》推广应用新技术的要求有良好推广应用前景的科技成果</w:t>
      </w:r>
      <w:r>
        <w:rPr>
          <w:rFonts w:hint="eastAsia" w:ascii="仿宋_GB2312" w:hAnsi="仿宋" w:eastAsia="仿宋_GB2312" w:cs="仿宋_GB2312"/>
          <w:color w:val="000000"/>
          <w:sz w:val="32"/>
          <w:szCs w:val="32"/>
          <w:lang w:eastAsia="zh-CN" w:bidi="ar"/>
        </w:rPr>
        <w:t>。</w:t>
      </w:r>
    </w:p>
    <w:p>
      <w:pPr>
        <w:spacing w:line="560" w:lineRule="exact"/>
        <w:ind w:firstLine="640" w:firstLineChars="200"/>
        <w:rPr>
          <w:rFonts w:hint="eastAsia" w:ascii="仿宋_GB2312" w:hAnsi="仿宋" w:eastAsia="仿宋_GB2312" w:cs="仿宋_GB2312"/>
          <w:color w:val="000000"/>
          <w:sz w:val="32"/>
          <w:szCs w:val="32"/>
          <w:lang w:bidi="ar"/>
        </w:rPr>
      </w:pPr>
      <w:r>
        <w:rPr>
          <w:rFonts w:hint="eastAsia" w:ascii="仿宋_GB2312" w:hAnsi="仿宋" w:eastAsia="仿宋_GB2312" w:cs="仿宋_GB2312"/>
          <w:color w:val="000000"/>
          <w:sz w:val="32"/>
          <w:szCs w:val="32"/>
          <w:lang w:bidi="ar"/>
        </w:rPr>
        <w:t>（三）具备必要的应用技术标准、导则、设计图集、施工工法等完整配套且指导性强的标准化应用技术文件；</w:t>
      </w:r>
    </w:p>
    <w:p>
      <w:pPr>
        <w:spacing w:line="560" w:lineRule="exact"/>
        <w:ind w:firstLine="640" w:firstLineChars="200"/>
        <w:rPr>
          <w:rFonts w:hint="eastAsia" w:ascii="仿宋_GB2312" w:hAnsi="仿宋" w:eastAsia="仿宋_GB2312" w:cs="仿宋_GB2312"/>
          <w:color w:val="000000"/>
          <w:sz w:val="32"/>
          <w:szCs w:val="32"/>
          <w:lang w:bidi="ar"/>
        </w:rPr>
      </w:pPr>
      <w:r>
        <w:rPr>
          <w:rFonts w:hint="eastAsia" w:ascii="仿宋_GB2312" w:hAnsi="仿宋" w:eastAsia="仿宋_GB2312" w:cs="仿宋_GB2312"/>
          <w:color w:val="000000"/>
          <w:sz w:val="32"/>
          <w:szCs w:val="32"/>
          <w:lang w:bidi="ar"/>
        </w:rPr>
        <w:t>（四）具备较强的技术服务能力，科技成果没有权属争议。</w:t>
      </w:r>
    </w:p>
    <w:p>
      <w:pPr>
        <w:spacing w:line="560" w:lineRule="exact"/>
        <w:ind w:firstLine="642" w:firstLineChars="200"/>
        <w:rPr>
          <w:rFonts w:hint="eastAsia" w:ascii="仿宋_GB2312" w:hAnsi="仿宋" w:eastAsia="仿宋_GB2312" w:cs="仿宋_GB2312"/>
          <w:b w:val="0"/>
          <w:bCs w:val="0"/>
          <w:color w:val="000000"/>
          <w:sz w:val="32"/>
          <w:szCs w:val="32"/>
          <w:lang w:bidi="ar"/>
        </w:rPr>
      </w:pPr>
      <w:r>
        <w:rPr>
          <w:rFonts w:hint="eastAsia" w:ascii="仿宋_GB2312" w:hAnsi="仿宋" w:eastAsia="仿宋_GB2312" w:cs="仿宋_GB2312"/>
          <w:b/>
          <w:bCs/>
          <w:color w:val="000000"/>
          <w:sz w:val="32"/>
          <w:szCs w:val="32"/>
          <w:lang w:bidi="ar"/>
        </w:rPr>
        <w:t>第十二条</w:t>
      </w:r>
      <w:r>
        <w:rPr>
          <w:rFonts w:hint="eastAsia" w:ascii="仿宋_GB2312" w:hAnsi="仿宋" w:eastAsia="仿宋_GB2312" w:cs="仿宋_GB2312"/>
          <w:b w:val="0"/>
          <w:bCs w:val="0"/>
          <w:color w:val="000000"/>
          <w:sz w:val="32"/>
          <w:szCs w:val="32"/>
          <w:lang w:bidi="ar"/>
        </w:rPr>
        <w:t xml:space="preserve">  有下列情形之一的，不</w:t>
      </w:r>
      <w:r>
        <w:rPr>
          <w:rFonts w:ascii="仿宋_GB2312" w:hAnsi="仿宋" w:eastAsia="仿宋_GB2312" w:cs="仿宋_GB2312"/>
          <w:b w:val="0"/>
          <w:bCs w:val="0"/>
          <w:color w:val="000000"/>
          <w:sz w:val="32"/>
          <w:szCs w:val="32"/>
          <w:lang w:bidi="ar"/>
        </w:rPr>
        <w:t>列入</w:t>
      </w:r>
      <w:r>
        <w:rPr>
          <w:rFonts w:hint="eastAsia" w:ascii="仿宋_GB2312" w:hAnsi="仿宋" w:eastAsia="仿宋_GB2312" w:cs="仿宋_GB2312"/>
          <w:b w:val="0"/>
          <w:bCs w:val="0"/>
          <w:color w:val="000000"/>
          <w:sz w:val="32"/>
          <w:szCs w:val="32"/>
          <w:lang w:bidi="ar"/>
        </w:rPr>
        <w:t>《</w:t>
      </w:r>
      <w:r>
        <w:rPr>
          <w:rFonts w:hint="eastAsia" w:ascii="仿宋_GB2312" w:hAnsi="仿宋" w:eastAsia="仿宋_GB2312"/>
          <w:b w:val="0"/>
          <w:bCs w:val="0"/>
          <w:color w:val="000000"/>
          <w:sz w:val="32"/>
          <w:szCs w:val="32"/>
        </w:rPr>
        <w:t>推广项目</w:t>
      </w:r>
      <w:r>
        <w:rPr>
          <w:rFonts w:hint="eastAsia" w:ascii="仿宋_GB2312" w:hAnsi="仿宋" w:eastAsia="仿宋_GB2312" w:cs="仿宋_GB2312"/>
          <w:b w:val="0"/>
          <w:bCs w:val="0"/>
          <w:color w:val="000000"/>
          <w:sz w:val="32"/>
          <w:szCs w:val="32"/>
          <w:lang w:bidi="ar"/>
        </w:rPr>
        <w:t>》：</w:t>
      </w:r>
    </w:p>
    <w:p>
      <w:pPr>
        <w:spacing w:line="560" w:lineRule="exact"/>
        <w:ind w:firstLine="640" w:firstLineChars="200"/>
        <w:rPr>
          <w:rFonts w:hint="eastAsia" w:ascii="仿宋_GB2312" w:hAnsi="仿宋" w:eastAsia="仿宋_GB2312" w:cs="仿宋_GB2312"/>
          <w:color w:val="000000"/>
          <w:sz w:val="32"/>
          <w:szCs w:val="32"/>
          <w:lang w:bidi="ar"/>
        </w:rPr>
      </w:pPr>
      <w:r>
        <w:rPr>
          <w:rFonts w:hint="eastAsia" w:ascii="仿宋_GB2312" w:hAnsi="仿宋" w:eastAsia="仿宋_GB2312" w:cs="仿宋_GB2312"/>
          <w:b w:val="0"/>
          <w:bCs w:val="0"/>
          <w:color w:val="000000"/>
          <w:sz w:val="32"/>
          <w:szCs w:val="32"/>
          <w:lang w:bidi="ar"/>
        </w:rPr>
        <w:t>（一）知识产权不明确</w:t>
      </w:r>
      <w:r>
        <w:rPr>
          <w:rFonts w:hint="eastAsia" w:ascii="仿宋_GB2312" w:hAnsi="仿宋" w:eastAsia="仿宋_GB2312" w:cs="仿宋_GB2312"/>
          <w:color w:val="000000"/>
          <w:sz w:val="32"/>
          <w:szCs w:val="32"/>
          <w:lang w:bidi="ar"/>
        </w:rPr>
        <w:t>或有争议的；</w:t>
      </w:r>
    </w:p>
    <w:p>
      <w:pPr>
        <w:spacing w:line="560" w:lineRule="exact"/>
        <w:ind w:firstLine="640" w:firstLineChars="200"/>
        <w:rPr>
          <w:rFonts w:hint="eastAsia" w:ascii="仿宋_GB2312" w:hAnsi="仿宋" w:eastAsia="仿宋_GB2312" w:cs="仿宋_GB2312"/>
          <w:color w:val="000000"/>
          <w:sz w:val="32"/>
          <w:szCs w:val="32"/>
          <w:lang w:bidi="ar"/>
        </w:rPr>
      </w:pPr>
      <w:r>
        <w:rPr>
          <w:rFonts w:hint="eastAsia" w:ascii="仿宋_GB2312" w:hAnsi="仿宋" w:eastAsia="仿宋_GB2312" w:cs="仿宋_GB2312"/>
          <w:color w:val="000000"/>
          <w:sz w:val="32"/>
          <w:szCs w:val="32"/>
          <w:lang w:bidi="ar"/>
        </w:rPr>
        <w:t>（二）不符合法律法规要求或不适用于住房城乡建设领域的；</w:t>
      </w:r>
    </w:p>
    <w:p>
      <w:pPr>
        <w:spacing w:line="560" w:lineRule="exact"/>
        <w:ind w:firstLine="640" w:firstLineChars="200"/>
        <w:rPr>
          <w:rFonts w:hint="eastAsia" w:ascii="仿宋_GB2312" w:hAnsi="仿宋" w:eastAsia="仿宋_GB2312" w:cs="仿宋_GB2312"/>
          <w:color w:val="000000"/>
          <w:sz w:val="32"/>
          <w:szCs w:val="32"/>
          <w:lang w:bidi="ar"/>
        </w:rPr>
      </w:pPr>
      <w:r>
        <w:rPr>
          <w:rFonts w:hint="eastAsia" w:ascii="仿宋_GB2312" w:hAnsi="仿宋" w:eastAsia="仿宋_GB2312" w:cs="仿宋_GB2312"/>
          <w:color w:val="000000"/>
          <w:sz w:val="32"/>
          <w:szCs w:val="32"/>
          <w:lang w:bidi="ar"/>
        </w:rPr>
        <w:t>（三）项目内容已有更先进技术内容的；</w:t>
      </w:r>
    </w:p>
    <w:p>
      <w:pPr>
        <w:spacing w:line="560" w:lineRule="exact"/>
        <w:ind w:firstLine="642" w:firstLineChars="200"/>
        <w:rPr>
          <w:rFonts w:hint="eastAsia" w:ascii="仿宋_GB2312" w:hAnsi="仿宋" w:eastAsia="仿宋_GB2312" w:cs="仿宋_GB2312"/>
          <w:color w:val="000000"/>
          <w:sz w:val="32"/>
          <w:szCs w:val="32"/>
          <w:lang w:bidi="ar"/>
        </w:rPr>
      </w:pPr>
      <w:r>
        <w:rPr>
          <w:rFonts w:hint="eastAsia" w:ascii="仿宋_GB2312" w:hAnsi="仿宋" w:eastAsia="仿宋_GB2312" w:cs="仿宋_GB2312"/>
          <w:b/>
          <w:bCs/>
          <w:color w:val="000000"/>
          <w:sz w:val="32"/>
          <w:szCs w:val="32"/>
          <w:lang w:bidi="ar"/>
        </w:rPr>
        <w:t>第十三条</w:t>
      </w:r>
      <w:r>
        <w:rPr>
          <w:rFonts w:hint="eastAsia" w:ascii="仿宋_GB2312" w:hAnsi="仿宋" w:eastAsia="仿宋_GB2312" w:cs="仿宋_GB2312"/>
          <w:b/>
          <w:bCs/>
          <w:color w:val="000000"/>
          <w:sz w:val="32"/>
          <w:szCs w:val="32"/>
          <w:lang w:val="en-US" w:eastAsia="zh-CN" w:bidi="ar"/>
        </w:rPr>
        <w:t xml:space="preserve">  </w:t>
      </w:r>
      <w:r>
        <w:rPr>
          <w:rFonts w:hint="eastAsia" w:ascii="仿宋_GB2312" w:hAnsi="仿宋" w:eastAsia="仿宋_GB2312" w:cs="仿宋_GB2312"/>
          <w:color w:val="000000"/>
          <w:sz w:val="32"/>
          <w:szCs w:val="32"/>
          <w:lang w:bidi="ar"/>
        </w:rPr>
        <w:t>自治区住房城乡建设厅根据城乡建设科技创新绿色低碳高质量发展需求，适时发布《</w:t>
      </w:r>
      <w:r>
        <w:rPr>
          <w:rFonts w:hint="eastAsia" w:ascii="仿宋_GB2312" w:hAnsi="仿宋" w:eastAsia="仿宋_GB2312" w:cs="仿宋_GB2312"/>
          <w:color w:val="000000"/>
          <w:sz w:val="32"/>
          <w:szCs w:val="32"/>
          <w:lang w:val="en-US" w:eastAsia="zh-CN" w:bidi="ar"/>
        </w:rPr>
        <w:t>推广</w:t>
      </w:r>
      <w:r>
        <w:rPr>
          <w:rFonts w:hint="eastAsia" w:ascii="仿宋_GB2312" w:hAnsi="仿宋" w:eastAsia="仿宋_GB2312"/>
          <w:color w:val="000000"/>
          <w:sz w:val="32"/>
          <w:szCs w:val="32"/>
        </w:rPr>
        <w:t>目录</w:t>
      </w:r>
      <w:r>
        <w:rPr>
          <w:rFonts w:hint="eastAsia" w:ascii="仿宋_GB2312" w:hAnsi="仿宋" w:eastAsia="仿宋_GB2312" w:cs="仿宋_GB2312"/>
          <w:color w:val="000000"/>
          <w:sz w:val="32"/>
          <w:szCs w:val="32"/>
          <w:lang w:bidi="ar"/>
        </w:rPr>
        <w:t>》。《</w:t>
      </w:r>
      <w:r>
        <w:rPr>
          <w:rFonts w:hint="eastAsia" w:ascii="仿宋_GB2312" w:hAnsi="仿宋" w:eastAsia="仿宋_GB2312" w:cs="仿宋_GB2312"/>
          <w:color w:val="000000"/>
          <w:sz w:val="32"/>
          <w:szCs w:val="32"/>
          <w:lang w:eastAsia="zh-CN" w:bidi="ar"/>
        </w:rPr>
        <w:t>推广</w:t>
      </w:r>
      <w:r>
        <w:rPr>
          <w:rFonts w:hint="eastAsia" w:ascii="仿宋_GB2312" w:hAnsi="仿宋" w:eastAsia="仿宋_GB2312" w:cs="仿宋_GB2312"/>
          <w:color w:val="000000"/>
          <w:sz w:val="32"/>
          <w:szCs w:val="32"/>
          <w:lang w:bidi="ar"/>
        </w:rPr>
        <w:t>目录》包括建筑领域内</w:t>
      </w:r>
      <w:r>
        <w:rPr>
          <w:rFonts w:ascii="仿宋_GB2312" w:hAnsi="仿宋" w:eastAsia="仿宋_GB2312" w:cs="仿宋_GB2312"/>
          <w:color w:val="000000"/>
          <w:sz w:val="32"/>
          <w:szCs w:val="32"/>
          <w:lang w:bidi="ar"/>
        </w:rPr>
        <w:t>对降低能耗、提高能效、减少碳排放、促进碳中和，提升室内环境品质并在资源利用、能源节约、环境保护等方面有显著效果且具有突破性、创新性的相</w:t>
      </w:r>
      <w:r>
        <w:rPr>
          <w:rFonts w:ascii="仿宋_GB2312" w:hAnsi="仿宋" w:eastAsia="仿宋_GB2312" w:cs="仿宋_GB2312"/>
          <w:color w:val="auto"/>
          <w:sz w:val="32"/>
          <w:szCs w:val="32"/>
          <w:lang w:bidi="ar"/>
        </w:rPr>
        <w:t>关技术、材料、</w:t>
      </w:r>
      <w:r>
        <w:rPr>
          <w:rFonts w:hint="eastAsia" w:ascii="仿宋_GB2312" w:hAnsi="仿宋" w:eastAsia="仿宋_GB2312" w:cs="仿宋_GB2312"/>
          <w:color w:val="auto"/>
          <w:sz w:val="32"/>
          <w:szCs w:val="32"/>
          <w:lang w:val="en-US" w:eastAsia="zh-CN" w:bidi="ar"/>
        </w:rPr>
        <w:t>工艺和设备</w:t>
      </w:r>
      <w:r>
        <w:rPr>
          <w:rFonts w:hint="eastAsia" w:ascii="仿宋_GB2312" w:hAnsi="仿宋" w:eastAsia="仿宋_GB2312" w:cs="仿宋_GB2312"/>
          <w:color w:val="auto"/>
          <w:sz w:val="32"/>
          <w:szCs w:val="32"/>
          <w:lang w:bidi="ar"/>
        </w:rPr>
        <w:t>。</w:t>
      </w:r>
    </w:p>
    <w:p>
      <w:pPr>
        <w:spacing w:line="560" w:lineRule="exact"/>
        <w:ind w:firstLine="642" w:firstLineChars="200"/>
        <w:rPr>
          <w:rFonts w:ascii="仿宋_GB2312" w:hAnsi="仿宋" w:eastAsia="仿宋_GB2312" w:cs="仿宋_GB2312"/>
          <w:color w:val="000000"/>
          <w:sz w:val="32"/>
          <w:szCs w:val="32"/>
          <w:lang w:bidi="ar"/>
        </w:rPr>
      </w:pPr>
      <w:r>
        <w:rPr>
          <w:rFonts w:hint="eastAsia" w:ascii="仿宋_GB2312" w:hAnsi="仿宋" w:eastAsia="仿宋_GB2312" w:cs="仿宋_GB2312"/>
          <w:b/>
          <w:bCs/>
          <w:color w:val="000000"/>
          <w:sz w:val="32"/>
          <w:szCs w:val="32"/>
          <w:lang w:bidi="ar"/>
        </w:rPr>
        <w:t>第十</w:t>
      </w:r>
      <w:r>
        <w:rPr>
          <w:rFonts w:hint="eastAsia" w:ascii="仿宋_GB2312" w:hAnsi="仿宋" w:eastAsia="仿宋_GB2312" w:cs="仿宋_GB2312"/>
          <w:b/>
          <w:bCs/>
          <w:color w:val="000000"/>
          <w:sz w:val="32"/>
          <w:szCs w:val="32"/>
          <w:lang w:val="en-US" w:eastAsia="zh-CN" w:bidi="ar"/>
        </w:rPr>
        <w:t>四</w:t>
      </w:r>
      <w:r>
        <w:rPr>
          <w:rFonts w:hint="eastAsia" w:ascii="仿宋_GB2312" w:hAnsi="仿宋" w:eastAsia="仿宋_GB2312" w:cs="仿宋_GB2312"/>
          <w:b/>
          <w:bCs/>
          <w:color w:val="000000"/>
          <w:sz w:val="32"/>
          <w:szCs w:val="32"/>
          <w:lang w:bidi="ar"/>
        </w:rPr>
        <w:t xml:space="preserve">条 </w:t>
      </w:r>
      <w:r>
        <w:rPr>
          <w:rFonts w:hint="eastAsia" w:ascii="仿宋_GB2312" w:hAnsi="仿宋" w:eastAsia="仿宋_GB2312" w:cs="仿宋_GB2312"/>
          <w:color w:val="000000"/>
          <w:sz w:val="32"/>
          <w:szCs w:val="32"/>
          <w:lang w:bidi="ar"/>
        </w:rPr>
        <w:t xml:space="preserve"> 《</w:t>
      </w:r>
      <w:r>
        <w:rPr>
          <w:rFonts w:hint="eastAsia" w:ascii="仿宋_GB2312" w:hAnsi="仿宋" w:eastAsia="仿宋_GB2312" w:cs="仿宋_GB2312"/>
          <w:color w:val="000000"/>
          <w:sz w:val="32"/>
          <w:szCs w:val="32"/>
          <w:lang w:val="en-US" w:eastAsia="zh-CN" w:bidi="ar"/>
        </w:rPr>
        <w:t>推广</w:t>
      </w:r>
      <w:r>
        <w:rPr>
          <w:rFonts w:hint="eastAsia" w:ascii="仿宋_GB2312" w:hAnsi="仿宋" w:eastAsia="仿宋_GB2312" w:cs="仿宋_GB2312"/>
          <w:color w:val="000000"/>
          <w:sz w:val="32"/>
          <w:szCs w:val="32"/>
          <w:lang w:bidi="ar"/>
        </w:rPr>
        <w:t>目录》</w:t>
      </w:r>
      <w:r>
        <w:rPr>
          <w:rFonts w:ascii="仿宋_GB2312" w:hAnsi="仿宋" w:eastAsia="仿宋_GB2312" w:cs="仿宋_GB2312"/>
          <w:color w:val="000000"/>
          <w:sz w:val="32"/>
          <w:szCs w:val="32"/>
          <w:lang w:bidi="ar"/>
        </w:rPr>
        <w:t>应具备以下条件</w:t>
      </w:r>
      <w:r>
        <w:rPr>
          <w:rFonts w:hint="eastAsia" w:ascii="仿宋_GB2312" w:hAnsi="仿宋" w:eastAsia="仿宋_GB2312" w:cs="仿宋_GB2312"/>
          <w:color w:val="000000"/>
          <w:sz w:val="32"/>
          <w:szCs w:val="32"/>
          <w:lang w:eastAsia="zh-CN" w:bidi="ar"/>
        </w:rPr>
        <w:t>：</w:t>
      </w:r>
      <w:r>
        <w:rPr>
          <w:rFonts w:ascii="仿宋_GB2312" w:hAnsi="仿宋" w:eastAsia="仿宋_GB2312" w:cs="仿宋_GB2312"/>
          <w:color w:val="000000"/>
          <w:sz w:val="32"/>
          <w:szCs w:val="32"/>
          <w:lang w:bidi="ar"/>
        </w:rPr>
        <w:t xml:space="preserve">  </w:t>
      </w:r>
    </w:p>
    <w:p>
      <w:pPr>
        <w:spacing w:line="560" w:lineRule="exact"/>
        <w:ind w:firstLine="640" w:firstLineChars="200"/>
        <w:rPr>
          <w:rFonts w:hint="eastAsia" w:ascii="仿宋_GB2312" w:hAnsi="仿宋" w:eastAsia="仿宋_GB2312" w:cs="仿宋_GB2312"/>
          <w:color w:val="000000"/>
          <w:sz w:val="32"/>
          <w:szCs w:val="32"/>
          <w:lang w:bidi="ar"/>
        </w:rPr>
      </w:pPr>
      <w:r>
        <w:rPr>
          <w:rFonts w:ascii="仿宋_GB2312" w:hAnsi="仿宋" w:eastAsia="仿宋_GB2312" w:cs="仿宋_GB2312"/>
          <w:color w:val="000000"/>
          <w:sz w:val="32"/>
          <w:szCs w:val="32"/>
          <w:lang w:bidi="ar"/>
        </w:rPr>
        <w:t>（一）</w:t>
      </w:r>
      <w:r>
        <w:rPr>
          <w:rFonts w:hint="eastAsia" w:ascii="仿宋_GB2312" w:hAnsi="仿宋" w:eastAsia="仿宋_GB2312" w:cs="仿宋_GB2312"/>
          <w:color w:val="000000"/>
          <w:sz w:val="32"/>
          <w:szCs w:val="32"/>
          <w:lang w:bidi="ar"/>
        </w:rPr>
        <w:t>符合国家</w:t>
      </w:r>
      <w:r>
        <w:rPr>
          <w:rFonts w:ascii="仿宋_GB2312" w:hAnsi="仿宋" w:eastAsia="仿宋_GB2312" w:cs="仿宋_GB2312"/>
          <w:color w:val="000000"/>
          <w:sz w:val="32"/>
          <w:szCs w:val="32"/>
          <w:lang w:bidi="ar"/>
        </w:rPr>
        <w:t>自治区产业政策要求</w:t>
      </w:r>
      <w:r>
        <w:rPr>
          <w:rFonts w:hint="eastAsia" w:ascii="仿宋_GB2312" w:hAnsi="仿宋" w:eastAsia="仿宋_GB2312" w:cs="仿宋_GB2312"/>
          <w:color w:val="000000"/>
          <w:sz w:val="32"/>
          <w:szCs w:val="32"/>
          <w:lang w:bidi="ar"/>
        </w:rPr>
        <w:t>，技术先进、成熟、辐射能力强，</w:t>
      </w:r>
      <w:r>
        <w:rPr>
          <w:rFonts w:ascii="仿宋_GB2312" w:hAnsi="仿宋" w:eastAsia="仿宋_GB2312" w:cs="仿宋_GB2312"/>
          <w:color w:val="000000"/>
          <w:sz w:val="32"/>
          <w:szCs w:val="32"/>
          <w:lang w:bidi="ar"/>
        </w:rPr>
        <w:t>具有较强创新性、借鉴意义及推广价值</w:t>
      </w:r>
      <w:r>
        <w:rPr>
          <w:rFonts w:hint="eastAsia" w:ascii="仿宋_GB2312" w:hAnsi="仿宋" w:eastAsia="仿宋_GB2312" w:cs="仿宋_GB2312"/>
          <w:color w:val="000000"/>
          <w:sz w:val="32"/>
          <w:szCs w:val="32"/>
          <w:lang w:eastAsia="zh-CN" w:bidi="ar"/>
        </w:rPr>
        <w:t>，</w:t>
      </w:r>
      <w:r>
        <w:rPr>
          <w:rFonts w:hint="eastAsia" w:ascii="仿宋_GB2312" w:hAnsi="仿宋" w:eastAsia="仿宋_GB2312" w:cs="仿宋_GB2312"/>
          <w:color w:val="000000"/>
          <w:sz w:val="32"/>
          <w:szCs w:val="32"/>
          <w:lang w:bidi="ar"/>
        </w:rPr>
        <w:t>综合评定达到国内先进水平；</w:t>
      </w:r>
    </w:p>
    <w:p>
      <w:pPr>
        <w:spacing w:line="560" w:lineRule="exact"/>
        <w:ind w:firstLine="640" w:firstLineChars="200"/>
        <w:rPr>
          <w:rFonts w:hint="eastAsia" w:ascii="仿宋_GB2312" w:hAnsi="仿宋" w:eastAsia="仿宋_GB2312" w:cs="仿宋_GB2312"/>
          <w:color w:val="000000"/>
          <w:sz w:val="32"/>
          <w:szCs w:val="32"/>
          <w:lang w:bidi="ar"/>
        </w:rPr>
      </w:pPr>
      <w:r>
        <w:rPr>
          <w:rFonts w:hint="eastAsia" w:ascii="仿宋_GB2312" w:hAnsi="仿宋" w:eastAsia="仿宋_GB2312" w:cs="仿宋_GB2312"/>
          <w:color w:val="000000"/>
          <w:sz w:val="32"/>
          <w:szCs w:val="32"/>
          <w:lang w:eastAsia="zh-CN" w:bidi="ar"/>
        </w:rPr>
        <w:t>（二）已形成</w:t>
      </w:r>
      <w:r>
        <w:rPr>
          <w:rFonts w:hint="eastAsia" w:ascii="仿宋_GB2312" w:hAnsi="仿宋" w:eastAsia="仿宋_GB2312" w:cs="仿宋_GB2312"/>
          <w:color w:val="000000"/>
          <w:sz w:val="32"/>
          <w:szCs w:val="32"/>
          <w:lang w:bidi="ar"/>
        </w:rPr>
        <w:t>应用技术标准、导则、设计图集、施工工法等完整配套且指导性强的标准化应用技术文件；</w:t>
      </w:r>
    </w:p>
    <w:p>
      <w:pPr>
        <w:spacing w:line="560" w:lineRule="exact"/>
        <w:ind w:firstLine="640" w:firstLineChars="200"/>
        <w:rPr>
          <w:rFonts w:hint="eastAsia" w:ascii="仿宋_GB2312" w:hAnsi="仿宋" w:eastAsia="仿宋_GB2312" w:cs="仿宋_GB2312"/>
          <w:color w:val="000000"/>
          <w:sz w:val="32"/>
          <w:szCs w:val="32"/>
          <w:lang w:eastAsia="zh-CN" w:bidi="ar"/>
        </w:rPr>
      </w:pPr>
      <w:r>
        <w:rPr>
          <w:rFonts w:hint="eastAsia" w:ascii="仿宋_GB2312" w:hAnsi="仿宋" w:eastAsia="仿宋_GB2312" w:cs="仿宋_GB2312"/>
          <w:color w:val="000000"/>
          <w:sz w:val="32"/>
          <w:szCs w:val="32"/>
          <w:lang w:bidi="ar"/>
        </w:rPr>
        <w:t>（三）具备较强的技术服务能力，科技成果没有权属争议</w:t>
      </w:r>
      <w:r>
        <w:rPr>
          <w:rFonts w:hint="eastAsia" w:ascii="仿宋_GB2312" w:hAnsi="仿宋" w:eastAsia="仿宋_GB2312" w:cs="仿宋_GB2312"/>
          <w:color w:val="000000"/>
          <w:sz w:val="32"/>
          <w:szCs w:val="32"/>
          <w:lang w:eastAsia="zh-CN" w:bidi="ar"/>
        </w:rPr>
        <w:t>；</w:t>
      </w:r>
    </w:p>
    <w:p>
      <w:pPr>
        <w:spacing w:line="560" w:lineRule="exact"/>
        <w:ind w:firstLine="640" w:firstLineChars="200"/>
        <w:rPr>
          <w:rFonts w:ascii="仿宋_GB2312" w:hAnsi="仿宋" w:eastAsia="仿宋_GB2312" w:cs="仿宋_GB2312"/>
          <w:color w:val="000000"/>
          <w:sz w:val="32"/>
          <w:szCs w:val="32"/>
          <w:lang w:bidi="ar"/>
        </w:rPr>
      </w:pPr>
      <w:r>
        <w:rPr>
          <w:rFonts w:hint="eastAsia" w:ascii="仿宋_GB2312" w:hAnsi="仿宋" w:eastAsia="仿宋_GB2312" w:cs="仿宋_GB2312"/>
          <w:color w:val="000000"/>
          <w:sz w:val="32"/>
          <w:szCs w:val="32"/>
          <w:lang w:eastAsia="zh-CN" w:bidi="ar"/>
        </w:rPr>
        <w:t>（四）</w:t>
      </w:r>
      <w:r>
        <w:rPr>
          <w:rFonts w:ascii="仿宋_GB2312" w:hAnsi="仿宋" w:eastAsia="仿宋_GB2312" w:cs="仿宋_GB2312"/>
          <w:color w:val="000000"/>
          <w:sz w:val="32"/>
          <w:szCs w:val="32"/>
          <w:lang w:bidi="ar"/>
        </w:rPr>
        <w:t>申报主体应是技术和产品成果持有单位或主要服务对象，申报的技术与产品应无知识产权权属争议。</w:t>
      </w:r>
    </w:p>
    <w:p>
      <w:pPr>
        <w:spacing w:line="560" w:lineRule="exact"/>
        <w:ind w:firstLine="640" w:firstLineChars="200"/>
        <w:rPr>
          <w:rFonts w:hint="eastAsia" w:ascii="仿宋_GB2312" w:hAnsi="仿宋" w:eastAsia="仿宋_GB2312" w:cs="仿宋_GB2312"/>
          <w:color w:val="000000"/>
          <w:sz w:val="32"/>
          <w:szCs w:val="32"/>
          <w:lang w:bidi="ar"/>
        </w:rPr>
      </w:pPr>
      <w:r>
        <w:rPr>
          <w:rFonts w:ascii="仿宋_GB2312" w:hAnsi="仿宋" w:eastAsia="仿宋_GB2312" w:cs="仿宋_GB2312"/>
          <w:color w:val="000000"/>
          <w:sz w:val="32"/>
          <w:szCs w:val="32"/>
          <w:lang w:bidi="ar"/>
        </w:rPr>
        <w:t>已获得绿色建材产品认证、新型墙体材料产品认定、新技术新产品推广证的可直接申报</w:t>
      </w:r>
      <w:r>
        <w:rPr>
          <w:rFonts w:hint="eastAsia" w:ascii="仿宋_GB2312" w:hAnsi="仿宋" w:eastAsia="仿宋_GB2312" w:cs="仿宋_GB2312"/>
          <w:color w:val="000000"/>
          <w:sz w:val="32"/>
          <w:szCs w:val="32"/>
          <w:lang w:bidi="ar"/>
        </w:rPr>
        <w:t>。</w:t>
      </w:r>
    </w:p>
    <w:p>
      <w:pPr>
        <w:spacing w:line="560" w:lineRule="exact"/>
        <w:ind w:firstLine="642" w:firstLineChars="200"/>
        <w:rPr>
          <w:rFonts w:hint="eastAsia" w:ascii="仿宋_GB2312" w:hAnsi="仿宋" w:eastAsia="仿宋_GB2312" w:cs="仿宋_GB2312"/>
          <w:color w:val="000000"/>
          <w:sz w:val="32"/>
          <w:szCs w:val="32"/>
          <w:lang w:bidi="ar"/>
        </w:rPr>
      </w:pPr>
      <w:r>
        <w:rPr>
          <w:rFonts w:hint="eastAsia" w:ascii="仿宋_GB2312" w:hAnsi="仿宋" w:eastAsia="仿宋_GB2312" w:cs="仿宋_GB2312"/>
          <w:b/>
          <w:bCs/>
          <w:color w:val="000000"/>
          <w:sz w:val="32"/>
          <w:szCs w:val="32"/>
          <w:lang w:bidi="ar"/>
        </w:rPr>
        <w:t>第十</w:t>
      </w:r>
      <w:r>
        <w:rPr>
          <w:rFonts w:hint="eastAsia" w:ascii="仿宋_GB2312" w:hAnsi="仿宋" w:eastAsia="仿宋_GB2312" w:cs="仿宋_GB2312"/>
          <w:b/>
          <w:bCs/>
          <w:color w:val="000000"/>
          <w:sz w:val="32"/>
          <w:szCs w:val="32"/>
          <w:lang w:val="en-US" w:eastAsia="zh-CN" w:bidi="ar"/>
        </w:rPr>
        <w:t>五</w:t>
      </w:r>
      <w:r>
        <w:rPr>
          <w:rFonts w:hint="eastAsia" w:ascii="仿宋_GB2312" w:hAnsi="仿宋" w:eastAsia="仿宋_GB2312" w:cs="仿宋_GB2312"/>
          <w:b/>
          <w:bCs/>
          <w:color w:val="000000"/>
          <w:sz w:val="32"/>
          <w:szCs w:val="32"/>
          <w:lang w:bidi="ar"/>
        </w:rPr>
        <w:t>条</w:t>
      </w:r>
      <w:r>
        <w:rPr>
          <w:rFonts w:hint="eastAsia" w:ascii="仿宋_GB2312" w:hAnsi="仿宋" w:eastAsia="仿宋_GB2312" w:cs="仿宋_GB2312"/>
          <w:b/>
          <w:bCs/>
          <w:color w:val="000000"/>
          <w:sz w:val="32"/>
          <w:szCs w:val="32"/>
          <w:lang w:val="en-US" w:eastAsia="zh-CN" w:bidi="ar"/>
        </w:rPr>
        <w:t xml:space="preserve"> </w:t>
      </w:r>
      <w:r>
        <w:rPr>
          <w:rFonts w:hint="eastAsia" w:ascii="仿宋_GB2312" w:hAnsi="仿宋" w:eastAsia="仿宋_GB2312" w:cs="仿宋_GB2312"/>
          <w:b w:val="0"/>
          <w:bCs w:val="0"/>
          <w:color w:val="000000"/>
          <w:sz w:val="32"/>
          <w:szCs w:val="32"/>
          <w:lang w:val="en-US" w:eastAsia="zh-CN" w:bidi="ar"/>
        </w:rPr>
        <w:t>《</w:t>
      </w:r>
      <w:r>
        <w:rPr>
          <w:rFonts w:hint="eastAsia" w:ascii="仿宋_GB2312" w:hAnsi="仿宋" w:eastAsia="仿宋_GB2312" w:cs="仿宋_GB2312"/>
          <w:b w:val="0"/>
          <w:bCs w:val="0"/>
          <w:color w:val="000000"/>
          <w:sz w:val="32"/>
          <w:szCs w:val="32"/>
          <w:lang w:bidi="ar"/>
        </w:rPr>
        <w:t>工法目录</w:t>
      </w:r>
      <w:r>
        <w:rPr>
          <w:rFonts w:hint="eastAsia" w:ascii="仿宋_GB2312" w:hAnsi="仿宋" w:eastAsia="仿宋_GB2312" w:cs="仿宋_GB2312"/>
          <w:b w:val="0"/>
          <w:bCs w:val="0"/>
          <w:color w:val="000000"/>
          <w:sz w:val="32"/>
          <w:szCs w:val="32"/>
          <w:lang w:val="en-US" w:eastAsia="zh-CN" w:bidi="ar"/>
        </w:rPr>
        <w:t>》</w:t>
      </w:r>
      <w:r>
        <w:rPr>
          <w:rFonts w:hint="eastAsia" w:ascii="仿宋_GB2312" w:hAnsi="仿宋" w:eastAsia="仿宋_GB2312" w:cs="仿宋_GB2312"/>
          <w:color w:val="000000"/>
          <w:sz w:val="32"/>
          <w:szCs w:val="32"/>
          <w:lang w:bidi="ar"/>
        </w:rPr>
        <w:t>发布按照</w:t>
      </w:r>
      <w:r>
        <w:rPr>
          <w:rFonts w:ascii="仿宋_GB2312" w:hAnsi="仿宋" w:eastAsia="仿宋_GB2312" w:cs="仿宋_GB2312"/>
          <w:color w:val="000000"/>
          <w:sz w:val="32"/>
          <w:szCs w:val="32"/>
          <w:lang w:bidi="ar"/>
        </w:rPr>
        <w:t>《</w:t>
      </w:r>
      <w:r>
        <w:rPr>
          <w:rFonts w:hint="eastAsia" w:ascii="仿宋_GB2312" w:hAnsi="仿宋" w:eastAsia="仿宋_GB2312" w:cs="仿宋_GB2312"/>
          <w:color w:val="000000"/>
          <w:sz w:val="32"/>
          <w:szCs w:val="32"/>
          <w:lang w:bidi="ar"/>
        </w:rPr>
        <w:t>宁夏</w:t>
      </w:r>
      <w:r>
        <w:rPr>
          <w:rFonts w:hint="eastAsia" w:ascii="仿宋_GB2312" w:hAnsi="仿宋" w:eastAsia="仿宋_GB2312" w:cs="仿宋_GB2312"/>
          <w:color w:val="000000"/>
          <w:sz w:val="32"/>
          <w:szCs w:val="32"/>
          <w:lang w:val="en-US" w:eastAsia="zh-CN" w:bidi="ar"/>
        </w:rPr>
        <w:t>回族</w:t>
      </w:r>
      <w:r>
        <w:rPr>
          <w:rFonts w:ascii="仿宋_GB2312" w:hAnsi="仿宋" w:eastAsia="仿宋_GB2312" w:cs="仿宋_GB2312"/>
          <w:color w:val="000000"/>
          <w:sz w:val="32"/>
          <w:szCs w:val="32"/>
          <w:lang w:bidi="ar"/>
        </w:rPr>
        <w:t>自治区工程建设工法管理办法》</w:t>
      </w:r>
      <w:r>
        <w:rPr>
          <w:rFonts w:hint="eastAsia" w:ascii="仿宋_GB2312" w:hAnsi="仿宋" w:eastAsia="仿宋_GB2312" w:cs="仿宋_GB2312"/>
          <w:color w:val="000000"/>
          <w:sz w:val="32"/>
          <w:szCs w:val="32"/>
          <w:lang w:bidi="ar"/>
        </w:rPr>
        <w:t>相关规定执行。</w:t>
      </w:r>
    </w:p>
    <w:p>
      <w:pPr>
        <w:spacing w:line="560" w:lineRule="exact"/>
        <w:ind w:firstLine="642" w:firstLineChars="200"/>
        <w:rPr>
          <w:rFonts w:hint="eastAsia" w:ascii="仿宋_GB2312" w:hAnsi="仿宋" w:eastAsia="仿宋_GB2312" w:cs="仿宋_GB2312"/>
          <w:color w:val="000000"/>
          <w:sz w:val="32"/>
          <w:szCs w:val="32"/>
          <w:lang w:bidi="ar"/>
        </w:rPr>
      </w:pPr>
      <w:r>
        <w:rPr>
          <w:rFonts w:hint="eastAsia" w:ascii="仿宋_GB2312" w:hAnsi="仿宋" w:eastAsia="仿宋_GB2312" w:cs="仿宋_GB2312"/>
          <w:b/>
          <w:bCs/>
          <w:color w:val="000000"/>
          <w:sz w:val="32"/>
          <w:szCs w:val="32"/>
          <w:lang w:bidi="ar"/>
        </w:rPr>
        <w:t>第十</w:t>
      </w:r>
      <w:r>
        <w:rPr>
          <w:rFonts w:hint="eastAsia" w:ascii="仿宋_GB2312" w:hAnsi="仿宋" w:eastAsia="仿宋_GB2312" w:cs="仿宋_GB2312"/>
          <w:b/>
          <w:bCs/>
          <w:color w:val="000000"/>
          <w:sz w:val="32"/>
          <w:szCs w:val="32"/>
          <w:lang w:val="en-US" w:eastAsia="zh-CN" w:bidi="ar"/>
        </w:rPr>
        <w:t>六</w:t>
      </w:r>
      <w:r>
        <w:rPr>
          <w:rFonts w:hint="eastAsia" w:ascii="仿宋_GB2312" w:hAnsi="仿宋" w:eastAsia="仿宋_GB2312" w:cs="仿宋_GB2312"/>
          <w:b/>
          <w:bCs/>
          <w:color w:val="000000"/>
          <w:sz w:val="32"/>
          <w:szCs w:val="32"/>
          <w:lang w:bidi="ar"/>
        </w:rPr>
        <w:t>条</w:t>
      </w:r>
      <w:r>
        <w:rPr>
          <w:rFonts w:hint="eastAsia" w:ascii="仿宋_GB2312" w:hAnsi="仿宋" w:eastAsia="仿宋_GB2312" w:cs="仿宋_GB2312"/>
          <w:b/>
          <w:bCs/>
          <w:color w:val="000000"/>
          <w:sz w:val="32"/>
          <w:szCs w:val="32"/>
          <w:lang w:val="en-US" w:eastAsia="zh-CN" w:bidi="ar"/>
        </w:rPr>
        <w:t xml:space="preserve"> </w:t>
      </w:r>
      <w:r>
        <w:rPr>
          <w:rFonts w:hint="eastAsia" w:ascii="仿宋_GB2312" w:hAnsi="仿宋" w:eastAsia="仿宋_GB2312" w:cs="仿宋_GB2312"/>
          <w:b w:val="0"/>
          <w:bCs w:val="0"/>
          <w:color w:val="000000"/>
          <w:sz w:val="32"/>
          <w:szCs w:val="32"/>
          <w:lang w:val="en-US" w:eastAsia="zh-CN" w:bidi="ar"/>
        </w:rPr>
        <w:t>《</w:t>
      </w:r>
      <w:r>
        <w:rPr>
          <w:rFonts w:hint="eastAsia" w:ascii="仿宋_GB2312" w:hAnsi="仿宋" w:eastAsia="仿宋_GB2312" w:cs="仿宋_GB2312"/>
          <w:b w:val="0"/>
          <w:bCs w:val="0"/>
          <w:color w:val="000000"/>
          <w:sz w:val="32"/>
          <w:szCs w:val="32"/>
          <w:lang w:bidi="ar"/>
        </w:rPr>
        <w:t>标准定额</w:t>
      </w:r>
      <w:r>
        <w:rPr>
          <w:rFonts w:hint="eastAsia" w:ascii="仿宋_GB2312" w:hAnsi="仿宋" w:eastAsia="仿宋_GB2312" w:cs="仿宋_GB2312"/>
          <w:b w:val="0"/>
          <w:bCs w:val="0"/>
          <w:color w:val="000000"/>
          <w:sz w:val="32"/>
          <w:szCs w:val="32"/>
          <w:lang w:val="en-US" w:eastAsia="zh-CN" w:bidi="ar"/>
        </w:rPr>
        <w:t>》</w:t>
      </w:r>
      <w:r>
        <w:rPr>
          <w:rFonts w:hint="eastAsia" w:ascii="仿宋_GB2312" w:hAnsi="仿宋" w:eastAsia="仿宋_GB2312" w:cs="仿宋_GB2312"/>
          <w:color w:val="000000"/>
          <w:sz w:val="32"/>
          <w:szCs w:val="32"/>
          <w:lang w:bidi="ar"/>
        </w:rPr>
        <w:t>分别按照</w:t>
      </w:r>
      <w:r>
        <w:rPr>
          <w:rFonts w:hint="eastAsia" w:ascii="仿宋_GB2312" w:hAnsi="仿宋" w:eastAsia="仿宋_GB2312" w:cs="仿宋_GB2312"/>
          <w:color w:val="000000"/>
          <w:sz w:val="32"/>
          <w:szCs w:val="32"/>
          <w:lang w:eastAsia="zh-CN" w:bidi="ar"/>
        </w:rPr>
        <w:t>《建设工程定额管理办法》</w:t>
      </w:r>
      <w:r>
        <w:rPr>
          <w:rFonts w:hint="eastAsia" w:ascii="仿宋_GB2312" w:hAnsi="仿宋" w:eastAsia="仿宋_GB2312" w:cs="仿宋_GB2312"/>
          <w:color w:val="000000"/>
          <w:sz w:val="32"/>
          <w:szCs w:val="32"/>
          <w:lang w:bidi="ar"/>
        </w:rPr>
        <w:t>《宁夏</w:t>
      </w:r>
      <w:r>
        <w:rPr>
          <w:rFonts w:hint="eastAsia" w:ascii="仿宋_GB2312" w:hAnsi="仿宋" w:eastAsia="仿宋_GB2312" w:cs="仿宋_GB2312"/>
          <w:color w:val="000000"/>
          <w:sz w:val="32"/>
          <w:szCs w:val="32"/>
          <w:lang w:val="en-US" w:eastAsia="zh-CN" w:bidi="ar"/>
        </w:rPr>
        <w:t>回族自治区</w:t>
      </w:r>
      <w:r>
        <w:rPr>
          <w:rFonts w:hint="eastAsia" w:ascii="仿宋_GB2312" w:hAnsi="仿宋" w:eastAsia="仿宋_GB2312" w:cs="仿宋_GB2312"/>
          <w:color w:val="000000"/>
          <w:sz w:val="32"/>
          <w:szCs w:val="32"/>
          <w:lang w:bidi="ar"/>
        </w:rPr>
        <w:t>工程建设标准化管理办法》《宁夏</w:t>
      </w:r>
      <w:r>
        <w:rPr>
          <w:rFonts w:hint="eastAsia" w:ascii="仿宋_GB2312" w:hAnsi="仿宋" w:eastAsia="仿宋_GB2312" w:cs="仿宋_GB2312"/>
          <w:color w:val="000000"/>
          <w:sz w:val="32"/>
          <w:szCs w:val="32"/>
          <w:lang w:val="en-US" w:eastAsia="zh-CN" w:bidi="ar"/>
        </w:rPr>
        <w:t>回族自治区</w:t>
      </w:r>
      <w:r>
        <w:rPr>
          <w:rFonts w:hint="eastAsia" w:ascii="仿宋_GB2312" w:hAnsi="仿宋" w:eastAsia="仿宋_GB2312" w:cs="仿宋_GB2312"/>
          <w:color w:val="000000"/>
          <w:sz w:val="32"/>
          <w:szCs w:val="32"/>
          <w:lang w:bidi="ar"/>
        </w:rPr>
        <w:t>地方标准管理办法》相关规定执行。</w:t>
      </w:r>
    </w:p>
    <w:p>
      <w:pPr>
        <w:spacing w:line="560" w:lineRule="exact"/>
        <w:ind w:firstLine="642" w:firstLineChars="200"/>
        <w:rPr>
          <w:rFonts w:hint="eastAsia" w:ascii="仿宋_GB2312" w:hAnsi="仿宋" w:eastAsia="仿宋_GB2312" w:cs="仿宋_GB2312"/>
          <w:color w:val="000000"/>
          <w:sz w:val="32"/>
          <w:szCs w:val="32"/>
          <w:lang w:bidi="ar"/>
        </w:rPr>
      </w:pPr>
      <w:r>
        <w:rPr>
          <w:rFonts w:hint="eastAsia" w:ascii="仿宋_GB2312" w:hAnsi="仿宋" w:eastAsia="仿宋_GB2312" w:cs="仿宋_GB2312"/>
          <w:b/>
          <w:bCs/>
          <w:color w:val="000000"/>
          <w:sz w:val="32"/>
          <w:szCs w:val="32"/>
          <w:lang w:bidi="ar"/>
        </w:rPr>
        <w:t>第十</w:t>
      </w:r>
      <w:r>
        <w:rPr>
          <w:rFonts w:hint="eastAsia" w:ascii="仿宋_GB2312" w:hAnsi="仿宋" w:eastAsia="仿宋_GB2312" w:cs="仿宋_GB2312"/>
          <w:b/>
          <w:bCs/>
          <w:color w:val="000000"/>
          <w:sz w:val="32"/>
          <w:szCs w:val="32"/>
          <w:lang w:val="en-US" w:eastAsia="zh-CN" w:bidi="ar"/>
        </w:rPr>
        <w:t>七</w:t>
      </w:r>
      <w:r>
        <w:rPr>
          <w:rFonts w:hint="eastAsia" w:ascii="仿宋_GB2312" w:hAnsi="仿宋" w:eastAsia="仿宋_GB2312" w:cs="仿宋_GB2312"/>
          <w:b/>
          <w:bCs/>
          <w:color w:val="000000"/>
          <w:sz w:val="32"/>
          <w:szCs w:val="32"/>
          <w:lang w:bidi="ar"/>
        </w:rPr>
        <w:t xml:space="preserve">条 </w:t>
      </w:r>
      <w:r>
        <w:rPr>
          <w:rFonts w:hint="eastAsia" w:ascii="仿宋_GB2312" w:hAnsi="仿宋" w:eastAsia="仿宋_GB2312" w:cs="仿宋_GB2312"/>
          <w:b/>
          <w:bCs/>
          <w:color w:val="000000"/>
          <w:sz w:val="32"/>
          <w:szCs w:val="32"/>
          <w:lang w:val="en-US" w:eastAsia="zh-CN" w:bidi="ar"/>
        </w:rPr>
        <w:t xml:space="preserve"> </w:t>
      </w:r>
      <w:r>
        <w:rPr>
          <w:rFonts w:hint="eastAsia" w:ascii="仿宋_GB2312" w:hAnsi="仿宋" w:eastAsia="仿宋_GB2312" w:cs="仿宋_GB2312"/>
          <w:color w:val="000000"/>
          <w:sz w:val="32"/>
          <w:szCs w:val="32"/>
          <w:lang w:bidi="ar"/>
        </w:rPr>
        <w:t>技术论证适用于现行规范、标准、规程未涉及的，影响建设工程质量和安全的新技术、新工艺论证。</w:t>
      </w:r>
    </w:p>
    <w:p>
      <w:pPr>
        <w:spacing w:line="560" w:lineRule="exact"/>
        <w:ind w:firstLine="642" w:firstLineChars="200"/>
        <w:rPr>
          <w:rFonts w:ascii="仿宋_GB2312" w:hAnsi="仿宋" w:eastAsia="仿宋_GB2312" w:cs="仿宋_GB2312"/>
          <w:color w:val="000000"/>
          <w:sz w:val="32"/>
          <w:szCs w:val="32"/>
          <w:lang w:bidi="ar"/>
        </w:rPr>
      </w:pPr>
      <w:r>
        <w:rPr>
          <w:rFonts w:hint="eastAsia" w:ascii="仿宋_GB2312" w:hAnsi="仿宋" w:eastAsia="仿宋_GB2312" w:cs="仿宋_GB2312"/>
          <w:b/>
          <w:bCs/>
          <w:color w:val="000000"/>
          <w:sz w:val="32"/>
          <w:szCs w:val="32"/>
          <w:lang w:bidi="ar"/>
        </w:rPr>
        <w:t>第</w:t>
      </w:r>
      <w:r>
        <w:rPr>
          <w:rFonts w:hint="eastAsia" w:ascii="仿宋_GB2312" w:hAnsi="仿宋" w:eastAsia="仿宋_GB2312" w:cs="仿宋_GB2312"/>
          <w:b/>
          <w:bCs/>
          <w:color w:val="000000"/>
          <w:sz w:val="32"/>
          <w:szCs w:val="32"/>
          <w:lang w:val="en-US" w:eastAsia="zh-CN" w:bidi="ar"/>
        </w:rPr>
        <w:t>十八</w:t>
      </w:r>
      <w:r>
        <w:rPr>
          <w:rFonts w:hint="eastAsia" w:ascii="仿宋_GB2312" w:hAnsi="仿宋" w:eastAsia="仿宋_GB2312" w:cs="仿宋_GB2312"/>
          <w:b/>
          <w:bCs/>
          <w:color w:val="000000"/>
          <w:sz w:val="32"/>
          <w:szCs w:val="32"/>
          <w:lang w:bidi="ar"/>
        </w:rPr>
        <w:t>条</w:t>
      </w:r>
      <w:r>
        <w:rPr>
          <w:rFonts w:hint="eastAsia" w:ascii="仿宋_GB2312" w:hAnsi="仿宋" w:eastAsia="仿宋_GB2312" w:cs="仿宋_GB2312"/>
          <w:color w:val="000000"/>
          <w:sz w:val="32"/>
          <w:szCs w:val="32"/>
          <w:lang w:bidi="ar"/>
        </w:rPr>
        <w:t xml:space="preserve"> </w:t>
      </w:r>
      <w:r>
        <w:rPr>
          <w:rFonts w:hint="eastAsia" w:ascii="仿宋_GB2312" w:hAnsi="仿宋" w:eastAsia="仿宋_GB2312" w:cs="仿宋_GB2312"/>
          <w:color w:val="000000"/>
          <w:sz w:val="32"/>
          <w:szCs w:val="32"/>
          <w:lang w:val="en-US" w:eastAsia="zh-CN" w:bidi="ar"/>
        </w:rPr>
        <w:t xml:space="preserve"> </w:t>
      </w:r>
      <w:r>
        <w:rPr>
          <w:rFonts w:ascii="仿宋_GB2312" w:hAnsi="仿宋" w:eastAsia="仿宋_GB2312" w:cs="仿宋_GB2312"/>
          <w:color w:val="000000"/>
          <w:sz w:val="32"/>
          <w:szCs w:val="32"/>
          <w:lang w:bidi="ar"/>
        </w:rPr>
        <w:t>申请技术论证条件：</w:t>
      </w:r>
    </w:p>
    <w:p>
      <w:pPr>
        <w:spacing w:line="560" w:lineRule="exact"/>
        <w:ind w:firstLine="640" w:firstLineChars="200"/>
        <w:rPr>
          <w:rFonts w:ascii="仿宋_GB2312" w:hAnsi="仿宋" w:eastAsia="仿宋_GB2312" w:cs="仿宋_GB2312"/>
          <w:sz w:val="32"/>
          <w:szCs w:val="32"/>
          <w:lang w:bidi="ar"/>
        </w:rPr>
      </w:pPr>
      <w:r>
        <w:rPr>
          <w:rFonts w:ascii="仿宋_GB2312" w:hAnsi="仿宋" w:eastAsia="仿宋_GB2312" w:cs="仿宋_GB2312"/>
          <w:sz w:val="32"/>
          <w:szCs w:val="32"/>
          <w:lang w:bidi="ar"/>
        </w:rPr>
        <w:t>（一）已在工程勘察、设计文件中采用，且涉及建设工程质量和安全</w:t>
      </w:r>
      <w:r>
        <w:rPr>
          <w:rFonts w:hint="eastAsia" w:ascii="仿宋_GB2312" w:hAnsi="仿宋" w:eastAsia="仿宋_GB2312" w:cs="仿宋_GB2312"/>
          <w:sz w:val="32"/>
          <w:szCs w:val="32"/>
          <w:lang w:bidi="ar"/>
        </w:rPr>
        <w:t>，</w:t>
      </w:r>
      <w:r>
        <w:rPr>
          <w:rFonts w:hint="eastAsia" w:ascii="仿宋_GB2312" w:hAnsi="仿宋_GB2312" w:eastAsia="仿宋_GB2312" w:cs="仿宋_GB2312"/>
          <w:sz w:val="32"/>
          <w:szCs w:val="32"/>
          <w:lang w:bidi="ar"/>
        </w:rPr>
        <w:t>尚无国家标准、行业标准、地方标准和团体标准的；</w:t>
      </w:r>
    </w:p>
    <w:p>
      <w:pPr>
        <w:spacing w:line="560" w:lineRule="exact"/>
        <w:ind w:firstLine="640" w:firstLineChars="200"/>
        <w:rPr>
          <w:rFonts w:hint="eastAsia" w:ascii="仿宋_GB2312" w:hAnsi="仿宋_GB2312" w:eastAsia="仿宋_GB2312" w:cs="仿宋_GB2312"/>
          <w:sz w:val="32"/>
          <w:szCs w:val="32"/>
          <w:lang w:bidi="ar"/>
        </w:rPr>
      </w:pPr>
      <w:r>
        <w:rPr>
          <w:rFonts w:ascii="仿宋_GB2312" w:hAnsi="仿宋" w:eastAsia="仿宋_GB2312" w:cs="仿宋_GB2312"/>
          <w:sz w:val="32"/>
          <w:szCs w:val="32"/>
          <w:lang w:bidi="ar"/>
        </w:rPr>
        <w:t>（二）应是行业先进、适用的新技术且符合国家、行业推广方向；</w:t>
      </w:r>
    </w:p>
    <w:p>
      <w:pPr>
        <w:spacing w:line="560" w:lineRule="exact"/>
        <w:ind w:firstLine="640" w:firstLineChars="200"/>
        <w:rPr>
          <w:rFonts w:ascii="仿宋_GB2312" w:hAnsi="仿宋" w:eastAsia="仿宋_GB2312" w:cs="仿宋_GB2312"/>
          <w:sz w:val="32"/>
          <w:szCs w:val="32"/>
          <w:lang w:bidi="ar"/>
        </w:rPr>
      </w:pPr>
      <w:r>
        <w:rPr>
          <w:rFonts w:ascii="仿宋_GB2312" w:hAnsi="仿宋" w:eastAsia="仿宋_GB2312" w:cs="仿宋_GB2312"/>
          <w:sz w:val="32"/>
          <w:szCs w:val="32"/>
          <w:lang w:bidi="ar"/>
        </w:rPr>
        <w:t>（三）具备必要的应用技术规程、工法、操作手册、标准图、使用维护管理手册或技术指南等完整配套且指导性强的标准化应用技术文件</w:t>
      </w:r>
      <w:r>
        <w:rPr>
          <w:rFonts w:hint="eastAsia" w:ascii="仿宋_GB2312" w:hAnsi="仿宋" w:eastAsia="仿宋_GB2312" w:cs="仿宋_GB2312"/>
          <w:sz w:val="32"/>
          <w:szCs w:val="32"/>
          <w:lang w:eastAsia="zh-CN" w:bidi="ar"/>
        </w:rPr>
        <w:t>。</w:t>
      </w:r>
    </w:p>
    <w:p>
      <w:pPr>
        <w:spacing w:line="560" w:lineRule="exact"/>
        <w:ind w:firstLine="642" w:firstLineChars="200"/>
        <w:rPr>
          <w:rFonts w:ascii="仿宋_GB2312" w:hAnsi="仿宋" w:eastAsia="仿宋_GB2312" w:cs="仿宋_GB2312"/>
          <w:color w:val="000000"/>
          <w:sz w:val="32"/>
          <w:szCs w:val="32"/>
          <w:lang w:bidi="ar"/>
        </w:rPr>
      </w:pPr>
      <w:r>
        <w:rPr>
          <w:rFonts w:ascii="仿宋_GB2312" w:hAnsi="仿宋" w:eastAsia="仿宋_GB2312" w:cs="仿宋_GB2312"/>
          <w:b/>
          <w:bCs/>
          <w:color w:val="000000"/>
          <w:sz w:val="32"/>
          <w:szCs w:val="32"/>
          <w:lang w:bidi="ar"/>
        </w:rPr>
        <w:t>第</w:t>
      </w:r>
      <w:r>
        <w:rPr>
          <w:rFonts w:hint="eastAsia" w:ascii="仿宋_GB2312" w:hAnsi="仿宋" w:eastAsia="仿宋_GB2312" w:cs="仿宋_GB2312"/>
          <w:b/>
          <w:bCs/>
          <w:color w:val="000000"/>
          <w:sz w:val="32"/>
          <w:szCs w:val="32"/>
          <w:lang w:val="en-US" w:eastAsia="zh-CN" w:bidi="ar"/>
        </w:rPr>
        <w:t>十九</w:t>
      </w:r>
      <w:r>
        <w:rPr>
          <w:rFonts w:ascii="仿宋_GB2312" w:hAnsi="仿宋" w:eastAsia="仿宋_GB2312" w:cs="仿宋_GB2312"/>
          <w:b/>
          <w:bCs/>
          <w:color w:val="000000"/>
          <w:sz w:val="32"/>
          <w:szCs w:val="32"/>
          <w:lang w:bidi="ar"/>
        </w:rPr>
        <w:t>条</w:t>
      </w:r>
      <w:r>
        <w:rPr>
          <w:rFonts w:ascii="仿宋_GB2312" w:hAnsi="仿宋" w:eastAsia="仿宋_GB2312" w:cs="仿宋_GB2312"/>
          <w:color w:val="000000"/>
          <w:sz w:val="32"/>
          <w:szCs w:val="32"/>
          <w:lang w:bidi="ar"/>
        </w:rPr>
        <w:t> </w:t>
      </w:r>
      <w:r>
        <w:rPr>
          <w:rFonts w:hint="eastAsia" w:ascii="仿宋_GB2312" w:hAnsi="仿宋" w:eastAsia="仿宋_GB2312" w:cs="仿宋_GB2312"/>
          <w:color w:val="000000"/>
          <w:sz w:val="32"/>
          <w:szCs w:val="32"/>
          <w:lang w:val="en-US" w:eastAsia="zh-CN" w:bidi="ar"/>
        </w:rPr>
        <w:t xml:space="preserve"> </w:t>
      </w:r>
      <w:r>
        <w:rPr>
          <w:rFonts w:ascii="仿宋_GB2312" w:hAnsi="仿宋" w:eastAsia="仿宋_GB2312" w:cs="仿宋_GB2312"/>
          <w:color w:val="000000"/>
          <w:sz w:val="32"/>
          <w:szCs w:val="32"/>
          <w:lang w:bidi="ar"/>
        </w:rPr>
        <w:t>技术论证应由建设单位向所在地住房城乡建设部门提出申请，由市级住房城乡建设部门审核后，报</w:t>
      </w:r>
      <w:r>
        <w:rPr>
          <w:rFonts w:hint="eastAsia" w:ascii="仿宋_GB2312" w:hAnsi="仿宋" w:eastAsia="仿宋_GB2312" w:cs="仿宋_GB2312"/>
          <w:color w:val="000000"/>
          <w:sz w:val="32"/>
          <w:szCs w:val="32"/>
          <w:lang w:bidi="ar"/>
        </w:rPr>
        <w:t>自治区</w:t>
      </w:r>
      <w:r>
        <w:rPr>
          <w:rFonts w:ascii="仿宋_GB2312" w:hAnsi="仿宋" w:eastAsia="仿宋_GB2312" w:cs="仿宋_GB2312"/>
          <w:color w:val="000000"/>
          <w:sz w:val="32"/>
          <w:szCs w:val="32"/>
          <w:lang w:bidi="ar"/>
        </w:rPr>
        <w:t>住房城乡建设厅</w:t>
      </w:r>
      <w:r>
        <w:rPr>
          <w:rFonts w:hint="eastAsia" w:ascii="仿宋_GB2312" w:hAnsi="仿宋" w:eastAsia="仿宋_GB2312" w:cs="仿宋_GB2312"/>
          <w:color w:val="000000"/>
          <w:sz w:val="32"/>
          <w:szCs w:val="32"/>
          <w:lang w:bidi="ar"/>
        </w:rPr>
        <w:t>申请技术论证</w:t>
      </w:r>
      <w:r>
        <w:rPr>
          <w:rFonts w:ascii="仿宋_GB2312" w:hAnsi="仿宋" w:eastAsia="仿宋_GB2312" w:cs="仿宋_GB2312"/>
          <w:color w:val="000000"/>
          <w:sz w:val="32"/>
          <w:szCs w:val="32"/>
          <w:lang w:bidi="ar"/>
        </w:rPr>
        <w:t>。</w:t>
      </w:r>
    </w:p>
    <w:p>
      <w:pPr>
        <w:spacing w:line="560" w:lineRule="exact"/>
        <w:ind w:firstLine="642" w:firstLineChars="200"/>
        <w:rPr>
          <w:rFonts w:hint="eastAsia" w:ascii="仿宋_GB2312" w:hAnsi="仿宋" w:eastAsia="仿宋_GB2312" w:cs="仿宋_GB2312"/>
          <w:b w:val="0"/>
          <w:bCs w:val="0"/>
          <w:color w:val="000000"/>
          <w:sz w:val="32"/>
          <w:szCs w:val="32"/>
          <w:lang w:eastAsia="zh-CN" w:bidi="ar"/>
        </w:rPr>
      </w:pPr>
      <w:r>
        <w:rPr>
          <w:rFonts w:ascii="仿宋_GB2312" w:hAnsi="仿宋" w:eastAsia="仿宋_GB2312" w:cs="仿宋_GB2312"/>
          <w:b/>
          <w:bCs/>
          <w:color w:val="000000"/>
          <w:sz w:val="32"/>
          <w:szCs w:val="32"/>
          <w:lang w:bidi="ar"/>
        </w:rPr>
        <w:t>第</w:t>
      </w:r>
      <w:r>
        <w:rPr>
          <w:rFonts w:hint="eastAsia" w:ascii="仿宋_GB2312" w:hAnsi="仿宋" w:eastAsia="仿宋_GB2312" w:cs="仿宋_GB2312"/>
          <w:b/>
          <w:bCs/>
          <w:color w:val="000000"/>
          <w:sz w:val="32"/>
          <w:szCs w:val="32"/>
          <w:lang w:bidi="ar"/>
        </w:rPr>
        <w:t>二十</w:t>
      </w:r>
      <w:r>
        <w:rPr>
          <w:rFonts w:ascii="仿宋_GB2312" w:hAnsi="仿宋" w:eastAsia="仿宋_GB2312" w:cs="仿宋_GB2312"/>
          <w:b/>
          <w:bCs/>
          <w:color w:val="000000"/>
          <w:sz w:val="32"/>
          <w:szCs w:val="32"/>
          <w:lang w:bidi="ar"/>
        </w:rPr>
        <w:t>条</w:t>
      </w:r>
      <w:r>
        <w:rPr>
          <w:rFonts w:ascii="仿宋_GB2312" w:hAnsi="仿宋" w:eastAsia="仿宋_GB2312" w:cs="仿宋_GB2312"/>
          <w:color w:val="000000"/>
          <w:sz w:val="32"/>
          <w:szCs w:val="32"/>
          <w:lang w:bidi="ar"/>
        </w:rPr>
        <w:t> </w:t>
      </w:r>
      <w:r>
        <w:rPr>
          <w:rFonts w:hint="eastAsia" w:ascii="仿宋_GB2312" w:hAnsi="仿宋" w:eastAsia="仿宋_GB2312" w:cs="仿宋_GB2312"/>
          <w:color w:val="000000"/>
          <w:sz w:val="32"/>
          <w:szCs w:val="32"/>
          <w:lang w:val="en-US" w:eastAsia="zh-CN" w:bidi="ar"/>
        </w:rPr>
        <w:t xml:space="preserve"> </w:t>
      </w:r>
      <w:r>
        <w:rPr>
          <w:rFonts w:ascii="仿宋_GB2312" w:hAnsi="仿宋" w:eastAsia="仿宋_GB2312" w:cs="仿宋_GB2312"/>
          <w:color w:val="000000"/>
          <w:sz w:val="32"/>
          <w:szCs w:val="32"/>
          <w:lang w:bidi="ar"/>
        </w:rPr>
        <w:t>技术论证由</w:t>
      </w:r>
      <w:r>
        <w:rPr>
          <w:rFonts w:hint="eastAsia" w:ascii="仿宋_GB2312" w:hAnsi="仿宋" w:eastAsia="仿宋_GB2312" w:cs="仿宋_GB2312"/>
          <w:color w:val="000000"/>
          <w:sz w:val="32"/>
          <w:szCs w:val="32"/>
          <w:lang w:eastAsia="zh-CN" w:bidi="ar"/>
        </w:rPr>
        <w:t>自治区</w:t>
      </w:r>
      <w:r>
        <w:rPr>
          <w:rFonts w:ascii="仿宋_GB2312" w:hAnsi="仿宋" w:eastAsia="仿宋_GB2312" w:cs="仿宋_GB2312"/>
          <w:color w:val="000000"/>
          <w:sz w:val="32"/>
          <w:szCs w:val="32"/>
          <w:lang w:bidi="ar"/>
        </w:rPr>
        <w:t>住房城乡建设厅组织专家，对新技术在工程应用中的质量和安全风险、技术适用性和防范风险措施的可行性等</w:t>
      </w:r>
      <w:r>
        <w:rPr>
          <w:rFonts w:ascii="仿宋_GB2312" w:hAnsi="仿宋" w:eastAsia="仿宋_GB2312" w:cs="仿宋_GB2312"/>
          <w:b w:val="0"/>
          <w:bCs w:val="0"/>
          <w:color w:val="000000"/>
          <w:sz w:val="32"/>
          <w:szCs w:val="32"/>
          <w:lang w:bidi="ar"/>
        </w:rPr>
        <w:t>进行技术论证，</w:t>
      </w:r>
      <w:r>
        <w:rPr>
          <w:rFonts w:hint="eastAsia" w:ascii="仿宋_GB2312" w:hAnsi="仿宋" w:eastAsia="仿宋_GB2312" w:cs="仿宋_GB2312"/>
          <w:b w:val="0"/>
          <w:bCs w:val="0"/>
          <w:strike w:val="0"/>
          <w:dstrike w:val="0"/>
          <w:color w:val="000000"/>
          <w:sz w:val="32"/>
          <w:szCs w:val="32"/>
          <w:lang w:val="en-US" w:eastAsia="zh-CN" w:bidi="ar"/>
        </w:rPr>
        <w:t>形成论证报</w:t>
      </w:r>
      <w:r>
        <w:rPr>
          <w:rFonts w:hint="eastAsia" w:ascii="仿宋_GB2312" w:hAnsi="仿宋" w:eastAsia="仿宋_GB2312" w:cs="仿宋_GB2312"/>
          <w:b w:val="0"/>
          <w:bCs w:val="0"/>
          <w:color w:val="000000"/>
          <w:sz w:val="32"/>
          <w:szCs w:val="32"/>
          <w:lang w:val="en-US" w:eastAsia="zh-CN" w:bidi="ar"/>
        </w:rPr>
        <w:t>告，</w:t>
      </w:r>
      <w:r>
        <w:rPr>
          <w:rFonts w:hint="eastAsia" w:ascii="仿宋_GB2312" w:hAnsi="仿宋" w:eastAsia="仿宋_GB2312" w:cs="仿宋_GB2312"/>
          <w:b w:val="0"/>
          <w:bCs w:val="0"/>
          <w:color w:val="000000"/>
          <w:sz w:val="32"/>
          <w:szCs w:val="32"/>
          <w:lang w:bidi="ar"/>
        </w:rPr>
        <w:t>专家对论证报告负责并签字确认</w:t>
      </w:r>
      <w:r>
        <w:rPr>
          <w:rFonts w:hint="eastAsia" w:ascii="仿宋_GB2312" w:hAnsi="仿宋" w:eastAsia="仿宋_GB2312" w:cs="仿宋_GB2312"/>
          <w:b w:val="0"/>
          <w:bCs w:val="0"/>
          <w:color w:val="000000"/>
          <w:sz w:val="32"/>
          <w:szCs w:val="32"/>
          <w:lang w:eastAsia="zh-CN" w:bidi="ar"/>
        </w:rPr>
        <w:t>，自治区</w:t>
      </w:r>
      <w:r>
        <w:rPr>
          <w:rFonts w:ascii="仿宋_GB2312" w:hAnsi="仿宋" w:eastAsia="仿宋_GB2312" w:cs="仿宋_GB2312"/>
          <w:b w:val="0"/>
          <w:bCs w:val="0"/>
          <w:color w:val="000000"/>
          <w:sz w:val="32"/>
          <w:szCs w:val="32"/>
          <w:lang w:bidi="ar"/>
        </w:rPr>
        <w:t>住房城乡建设厅根据</w:t>
      </w:r>
      <w:r>
        <w:rPr>
          <w:rFonts w:hint="eastAsia" w:ascii="仿宋_GB2312" w:hAnsi="仿宋" w:eastAsia="仿宋_GB2312" w:cs="仿宋_GB2312"/>
          <w:b w:val="0"/>
          <w:bCs w:val="0"/>
          <w:color w:val="000000"/>
          <w:sz w:val="32"/>
          <w:szCs w:val="32"/>
          <w:lang w:val="en-US" w:eastAsia="zh-CN" w:bidi="ar"/>
        </w:rPr>
        <w:t>论证报告</w:t>
      </w:r>
      <w:r>
        <w:rPr>
          <w:rFonts w:ascii="仿宋_GB2312" w:hAnsi="仿宋" w:eastAsia="仿宋_GB2312" w:cs="仿宋_GB2312"/>
          <w:b w:val="0"/>
          <w:bCs w:val="0"/>
          <w:color w:val="000000"/>
          <w:sz w:val="32"/>
          <w:szCs w:val="32"/>
          <w:lang w:bidi="ar"/>
        </w:rPr>
        <w:t>印发《技术论证意见》</w:t>
      </w:r>
      <w:r>
        <w:rPr>
          <w:rFonts w:hint="eastAsia" w:ascii="仿宋_GB2312" w:hAnsi="仿宋" w:eastAsia="仿宋_GB2312" w:cs="仿宋_GB2312"/>
          <w:b w:val="0"/>
          <w:bCs w:val="0"/>
          <w:color w:val="000000"/>
          <w:sz w:val="32"/>
          <w:szCs w:val="32"/>
          <w:lang w:eastAsia="zh-CN" w:bidi="ar"/>
        </w:rPr>
        <w:t>。</w:t>
      </w:r>
    </w:p>
    <w:p>
      <w:pPr>
        <w:spacing w:line="560" w:lineRule="exact"/>
        <w:ind w:firstLine="640" w:firstLineChars="200"/>
        <w:rPr>
          <w:rFonts w:hint="eastAsia" w:ascii="仿宋_GB2312" w:hAnsi="仿宋" w:eastAsia="仿宋_GB2312" w:cs="仿宋_GB2312"/>
          <w:color w:val="FF0000"/>
          <w:sz w:val="32"/>
          <w:szCs w:val="32"/>
          <w:lang w:eastAsia="zh-CN" w:bidi="ar"/>
        </w:rPr>
      </w:pPr>
      <w:r>
        <w:rPr>
          <w:rFonts w:ascii="仿宋_GB2312" w:hAnsi="仿宋" w:eastAsia="仿宋_GB2312" w:cs="仿宋_GB2312"/>
          <w:b w:val="0"/>
          <w:bCs w:val="0"/>
          <w:color w:val="000000"/>
          <w:sz w:val="32"/>
          <w:szCs w:val="32"/>
          <w:lang w:bidi="ar"/>
        </w:rPr>
        <w:t>技术论证专家组由</w:t>
      </w:r>
      <w:r>
        <w:rPr>
          <w:rFonts w:hint="eastAsia" w:ascii="仿宋_GB2312" w:hAnsi="仿宋" w:eastAsia="仿宋_GB2312" w:cs="仿宋_GB2312"/>
          <w:b w:val="0"/>
          <w:bCs w:val="0"/>
          <w:color w:val="000000"/>
          <w:sz w:val="32"/>
          <w:szCs w:val="32"/>
          <w:lang w:eastAsia="zh-CN" w:bidi="ar"/>
        </w:rPr>
        <w:t>自治区</w:t>
      </w:r>
      <w:r>
        <w:rPr>
          <w:rFonts w:ascii="仿宋_GB2312" w:hAnsi="仿宋" w:eastAsia="仿宋_GB2312" w:cs="仿宋_GB2312"/>
          <w:b w:val="0"/>
          <w:bCs w:val="0"/>
          <w:color w:val="000000"/>
          <w:sz w:val="32"/>
          <w:szCs w:val="32"/>
          <w:lang w:bidi="ar"/>
        </w:rPr>
        <w:t>住房城乡建设</w:t>
      </w:r>
      <w:r>
        <w:rPr>
          <w:rFonts w:hint="eastAsia" w:ascii="仿宋_GB2312" w:hAnsi="仿宋" w:eastAsia="仿宋_GB2312" w:cs="仿宋_GB2312"/>
          <w:color w:val="000000"/>
          <w:sz w:val="32"/>
          <w:szCs w:val="32"/>
          <w:lang w:bidi="ar"/>
        </w:rPr>
        <w:t>专家委员会</w:t>
      </w:r>
      <w:r>
        <w:rPr>
          <w:rFonts w:ascii="仿宋_GB2312" w:hAnsi="仿宋" w:eastAsia="仿宋_GB2312" w:cs="仿宋_GB2312"/>
          <w:color w:val="000000"/>
          <w:sz w:val="32"/>
          <w:szCs w:val="32"/>
          <w:lang w:bidi="ar"/>
        </w:rPr>
        <w:t>中随机抽取不少于7名专家组成。</w:t>
      </w:r>
    </w:p>
    <w:p>
      <w:pPr>
        <w:spacing w:after="312" w:afterLines="100" w:line="560" w:lineRule="exact"/>
        <w:ind w:firstLine="642" w:firstLineChars="200"/>
        <w:rPr>
          <w:rFonts w:ascii="仿宋_GB2312" w:hAnsi="仿宋" w:eastAsia="仿宋_GB2312" w:cs="仿宋_GB2312"/>
          <w:color w:val="000000"/>
          <w:sz w:val="32"/>
          <w:szCs w:val="32"/>
          <w:lang w:bidi="ar"/>
        </w:rPr>
      </w:pPr>
      <w:r>
        <w:rPr>
          <w:rFonts w:ascii="仿宋_GB2312" w:hAnsi="仿宋" w:eastAsia="仿宋_GB2312" w:cs="仿宋_GB2312"/>
          <w:b/>
          <w:bCs/>
          <w:color w:val="000000"/>
          <w:sz w:val="32"/>
          <w:szCs w:val="32"/>
          <w:lang w:bidi="ar"/>
        </w:rPr>
        <w:t>第</w:t>
      </w:r>
      <w:r>
        <w:rPr>
          <w:rFonts w:hint="eastAsia" w:ascii="仿宋_GB2312" w:hAnsi="仿宋" w:eastAsia="仿宋_GB2312" w:cs="仿宋_GB2312"/>
          <w:b/>
          <w:bCs/>
          <w:color w:val="000000"/>
          <w:sz w:val="32"/>
          <w:szCs w:val="32"/>
          <w:lang w:bidi="ar"/>
        </w:rPr>
        <w:t>二十</w:t>
      </w:r>
      <w:r>
        <w:rPr>
          <w:rFonts w:hint="eastAsia" w:ascii="仿宋_GB2312" w:hAnsi="仿宋" w:eastAsia="仿宋_GB2312" w:cs="仿宋_GB2312"/>
          <w:b/>
          <w:bCs/>
          <w:color w:val="000000"/>
          <w:sz w:val="32"/>
          <w:szCs w:val="32"/>
          <w:lang w:val="en-US" w:eastAsia="zh-CN" w:bidi="ar"/>
        </w:rPr>
        <w:t>一</w:t>
      </w:r>
      <w:r>
        <w:rPr>
          <w:rFonts w:ascii="仿宋_GB2312" w:hAnsi="仿宋" w:eastAsia="仿宋_GB2312" w:cs="仿宋_GB2312"/>
          <w:b/>
          <w:bCs/>
          <w:color w:val="000000"/>
          <w:sz w:val="32"/>
          <w:szCs w:val="32"/>
          <w:lang w:bidi="ar"/>
        </w:rPr>
        <w:t>条</w:t>
      </w:r>
      <w:r>
        <w:rPr>
          <w:rFonts w:hint="eastAsia" w:ascii="仿宋_GB2312" w:hAnsi="仿宋" w:eastAsia="仿宋_GB2312" w:cs="仿宋_GB2312"/>
          <w:b/>
          <w:bCs/>
          <w:color w:val="000000"/>
          <w:sz w:val="32"/>
          <w:szCs w:val="32"/>
          <w:lang w:bidi="ar"/>
        </w:rPr>
        <w:t xml:space="preserve">  </w:t>
      </w:r>
      <w:r>
        <w:rPr>
          <w:rFonts w:ascii="仿宋_GB2312" w:hAnsi="仿宋" w:eastAsia="仿宋_GB2312" w:cs="仿宋_GB2312"/>
          <w:color w:val="000000"/>
          <w:sz w:val="32"/>
          <w:szCs w:val="32"/>
          <w:lang w:bidi="ar"/>
        </w:rPr>
        <w:t>通过技术论证的《技术论证意见》可作为该项目</w:t>
      </w:r>
      <w:r>
        <w:rPr>
          <w:rFonts w:hint="eastAsia" w:ascii="仿宋_GB2312" w:hAnsi="仿宋_GB2312" w:eastAsia="仿宋_GB2312" w:cs="仿宋_GB2312"/>
          <w:sz w:val="32"/>
          <w:szCs w:val="32"/>
        </w:rPr>
        <w:t>编制勘察设计文件、施工图审查、施工安装、工程监理、质量检验评定验收和使用维护管理的技术</w:t>
      </w:r>
      <w:r>
        <w:rPr>
          <w:rFonts w:hint="eastAsia" w:ascii="仿宋_GB2312" w:hAnsi="仿宋_GB2312" w:eastAsia="仿宋_GB2312" w:cs="仿宋_GB2312"/>
          <w:sz w:val="32"/>
          <w:szCs w:val="32"/>
          <w:lang w:eastAsia="zh-CN"/>
        </w:rPr>
        <w:t>参考</w:t>
      </w:r>
      <w:r>
        <w:rPr>
          <w:rFonts w:hint="eastAsia" w:ascii="仿宋_GB2312" w:hAnsi="仿宋_GB2312" w:eastAsia="仿宋_GB2312" w:cs="仿宋_GB2312"/>
          <w:sz w:val="32"/>
          <w:szCs w:val="32"/>
        </w:rPr>
        <w:t>依据。</w:t>
      </w:r>
    </w:p>
    <w:p>
      <w:pPr>
        <w:spacing w:after="312" w:afterLines="100" w:line="560" w:lineRule="exact"/>
        <w:ind w:firstLine="640" w:firstLineChars="200"/>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lang w:bidi="ar"/>
        </w:rPr>
        <w:t>第三章 保障措施</w:t>
      </w:r>
    </w:p>
    <w:p>
      <w:pPr>
        <w:spacing w:line="560" w:lineRule="exact"/>
        <w:ind w:firstLine="642" w:firstLineChars="200"/>
        <w:rPr>
          <w:rFonts w:hint="eastAsia" w:ascii="仿宋_GB2312" w:hAnsi="仿宋" w:eastAsia="仿宋_GB2312" w:cs="仿宋_GB2312"/>
          <w:color w:val="000000"/>
          <w:sz w:val="32"/>
          <w:szCs w:val="32"/>
          <w:lang w:bidi="ar"/>
        </w:rPr>
      </w:pPr>
      <w:r>
        <w:rPr>
          <w:rFonts w:hint="eastAsia" w:ascii="仿宋_GB2312" w:hAnsi="仿宋" w:eastAsia="仿宋_GB2312" w:cs="仿宋_GB2312"/>
          <w:b/>
          <w:bCs/>
          <w:color w:val="000000"/>
          <w:sz w:val="32"/>
          <w:szCs w:val="32"/>
          <w:lang w:bidi="ar"/>
        </w:rPr>
        <w:t>第二十</w:t>
      </w:r>
      <w:r>
        <w:rPr>
          <w:rFonts w:hint="eastAsia" w:ascii="仿宋_GB2312" w:hAnsi="仿宋" w:eastAsia="仿宋_GB2312" w:cs="仿宋_GB2312"/>
          <w:b/>
          <w:bCs/>
          <w:color w:val="000000"/>
          <w:sz w:val="32"/>
          <w:szCs w:val="32"/>
          <w:lang w:val="en-US" w:eastAsia="zh-CN" w:bidi="ar"/>
        </w:rPr>
        <w:t>二</w:t>
      </w:r>
      <w:r>
        <w:rPr>
          <w:rFonts w:hint="eastAsia" w:ascii="仿宋_GB2312" w:hAnsi="仿宋" w:eastAsia="仿宋_GB2312" w:cs="仿宋_GB2312"/>
          <w:b/>
          <w:bCs/>
          <w:color w:val="000000"/>
          <w:sz w:val="32"/>
          <w:szCs w:val="32"/>
          <w:lang w:bidi="ar"/>
        </w:rPr>
        <w:t>条</w:t>
      </w:r>
      <w:r>
        <w:rPr>
          <w:rFonts w:hint="eastAsia" w:ascii="仿宋_GB2312" w:hAnsi="仿宋" w:eastAsia="仿宋_GB2312" w:cs="仿宋_GB2312"/>
          <w:b/>
          <w:bCs/>
          <w:color w:val="000000"/>
          <w:sz w:val="32"/>
          <w:szCs w:val="32"/>
          <w:lang w:val="en-US" w:eastAsia="zh-CN" w:bidi="ar"/>
        </w:rPr>
        <w:t xml:space="preserve"> </w:t>
      </w:r>
      <w:r>
        <w:rPr>
          <w:rFonts w:hint="eastAsia" w:ascii="仿宋_GB2312" w:hAnsi="仿宋" w:eastAsia="仿宋_GB2312" w:cs="仿宋_GB2312"/>
          <w:b w:val="0"/>
          <w:bCs w:val="0"/>
          <w:color w:val="000000"/>
          <w:sz w:val="32"/>
          <w:szCs w:val="32"/>
          <w:lang w:eastAsia="zh-CN" w:bidi="ar"/>
        </w:rPr>
        <w:t>自治区</w:t>
      </w:r>
      <w:r>
        <w:rPr>
          <w:rFonts w:hint="eastAsia" w:ascii="仿宋_GB2312" w:hAnsi="仿宋" w:eastAsia="仿宋_GB2312" w:cs="仿宋_GB2312"/>
          <w:color w:val="000000"/>
          <w:sz w:val="32"/>
          <w:szCs w:val="32"/>
          <w:lang w:bidi="ar"/>
        </w:rPr>
        <w:t>各级</w:t>
      </w:r>
      <w:r>
        <w:rPr>
          <w:rFonts w:hint="eastAsia" w:ascii="仿宋_GB2312" w:hAnsi="仿宋" w:eastAsia="仿宋_GB2312" w:cs="仿宋_GB2312"/>
          <w:color w:val="000000"/>
          <w:sz w:val="32"/>
          <w:szCs w:val="32"/>
          <w:lang w:eastAsia="zh-CN" w:bidi="ar"/>
        </w:rPr>
        <w:t>住房城乡</w:t>
      </w:r>
      <w:r>
        <w:rPr>
          <w:rFonts w:hint="eastAsia" w:ascii="仿宋_GB2312" w:hAnsi="仿宋" w:eastAsia="仿宋_GB2312" w:cs="仿宋_GB2312"/>
          <w:color w:val="000000"/>
          <w:sz w:val="32"/>
          <w:szCs w:val="32"/>
          <w:lang w:bidi="ar"/>
        </w:rPr>
        <w:t>建设行政主管部门把促进建设领域科技成果推广应用作为推动本地区住房城乡建设新质生产力发展和社会进步的重要工作，</w:t>
      </w:r>
      <w:r>
        <w:rPr>
          <w:rFonts w:hint="eastAsia" w:ascii="仿宋_GB2312" w:hAnsi="仿宋_GB2312" w:eastAsia="仿宋_GB2312" w:cs="仿宋_GB2312"/>
          <w:color w:val="000000"/>
          <w:sz w:val="32"/>
          <w:szCs w:val="32"/>
          <w:lang w:bidi="ar"/>
        </w:rPr>
        <w:t>宣传和组织实施促进建设领域科技成果推广应用的有关法律、法规、规章，</w:t>
      </w:r>
      <w:r>
        <w:rPr>
          <w:rFonts w:hint="eastAsia" w:ascii="仿宋_GB2312" w:hAnsi="仿宋" w:eastAsia="仿宋_GB2312" w:cs="仿宋_GB2312"/>
          <w:color w:val="000000"/>
          <w:sz w:val="32"/>
          <w:szCs w:val="32"/>
          <w:lang w:bidi="ar"/>
        </w:rPr>
        <w:t>纳入行业发展年度计划和中长期规划，并组织协调实施。</w:t>
      </w:r>
    </w:p>
    <w:p>
      <w:pPr>
        <w:spacing w:line="560" w:lineRule="exact"/>
        <w:ind w:firstLine="642" w:firstLineChars="200"/>
        <w:rPr>
          <w:rFonts w:ascii="仿宋_GB2312" w:hAnsi="仿宋" w:eastAsia="仿宋_GB2312" w:cs="仿宋_GB2312"/>
          <w:color w:val="000000"/>
          <w:sz w:val="32"/>
          <w:szCs w:val="32"/>
          <w:lang w:bidi="ar"/>
        </w:rPr>
      </w:pPr>
      <w:r>
        <w:rPr>
          <w:rFonts w:hint="eastAsia" w:ascii="仿宋_GB2312" w:hAnsi="仿宋" w:eastAsia="仿宋_GB2312" w:cs="仿宋_GB2312"/>
          <w:b/>
          <w:color w:val="000000"/>
          <w:sz w:val="32"/>
          <w:szCs w:val="32"/>
          <w:lang w:bidi="ar"/>
        </w:rPr>
        <w:t>第二十</w:t>
      </w:r>
      <w:r>
        <w:rPr>
          <w:rFonts w:hint="eastAsia" w:ascii="仿宋_GB2312" w:hAnsi="仿宋" w:eastAsia="仿宋_GB2312" w:cs="仿宋_GB2312"/>
          <w:b/>
          <w:color w:val="000000"/>
          <w:sz w:val="32"/>
          <w:szCs w:val="32"/>
          <w:lang w:val="en-US" w:eastAsia="zh-CN" w:bidi="ar"/>
        </w:rPr>
        <w:t>三</w:t>
      </w:r>
      <w:r>
        <w:rPr>
          <w:rFonts w:hint="eastAsia" w:ascii="仿宋_GB2312" w:hAnsi="仿宋" w:eastAsia="仿宋_GB2312" w:cs="仿宋_GB2312"/>
          <w:b/>
          <w:color w:val="000000"/>
          <w:sz w:val="32"/>
          <w:szCs w:val="32"/>
          <w:lang w:bidi="ar"/>
        </w:rPr>
        <w:t xml:space="preserve">条 </w:t>
      </w:r>
      <w:r>
        <w:rPr>
          <w:rFonts w:hint="eastAsia" w:ascii="仿宋_GB2312" w:hAnsi="仿宋" w:eastAsia="仿宋_GB2312" w:cs="仿宋_GB2312"/>
          <w:b/>
          <w:color w:val="000000"/>
          <w:sz w:val="32"/>
          <w:szCs w:val="32"/>
          <w:lang w:val="en-US" w:eastAsia="zh-CN" w:bidi="ar"/>
        </w:rPr>
        <w:t xml:space="preserve"> </w:t>
      </w:r>
      <w:r>
        <w:rPr>
          <w:rFonts w:hint="eastAsia" w:ascii="仿宋_GB2312" w:hAnsi="仿宋" w:eastAsia="仿宋_GB2312" w:cs="仿宋_GB2312"/>
          <w:b w:val="0"/>
          <w:bCs/>
          <w:color w:val="000000"/>
          <w:sz w:val="32"/>
          <w:szCs w:val="32"/>
          <w:lang w:eastAsia="zh-CN" w:bidi="ar"/>
        </w:rPr>
        <w:t>自治区</w:t>
      </w:r>
      <w:r>
        <w:rPr>
          <w:rFonts w:hint="eastAsia" w:ascii="仿宋_GB2312" w:hAnsi="仿宋" w:eastAsia="仿宋_GB2312" w:cs="仿宋_GB2312"/>
          <w:color w:val="000000"/>
          <w:sz w:val="32"/>
          <w:szCs w:val="32"/>
          <w:lang w:bidi="ar"/>
        </w:rPr>
        <w:t>住房城乡建设厅将科技成果推广应用</w:t>
      </w:r>
      <w:r>
        <w:rPr>
          <w:rFonts w:hint="eastAsia" w:ascii="仿宋_GB2312" w:hAnsi="仿宋" w:eastAsia="仿宋_GB2312" w:cs="仿宋_GB2312"/>
          <w:color w:val="000000"/>
          <w:sz w:val="32"/>
          <w:szCs w:val="32"/>
          <w:lang w:val="en-US" w:eastAsia="zh-CN" w:bidi="ar"/>
        </w:rPr>
        <w:t>工作经费</w:t>
      </w:r>
      <w:r>
        <w:rPr>
          <w:rFonts w:hint="eastAsia" w:ascii="仿宋_GB2312" w:hAnsi="仿宋" w:eastAsia="仿宋_GB2312" w:cs="仿宋_GB2312"/>
          <w:color w:val="000000"/>
          <w:sz w:val="32"/>
          <w:szCs w:val="32"/>
          <w:lang w:bidi="ar"/>
        </w:rPr>
        <w:t>列入财政预算。各市县</w:t>
      </w:r>
      <w:r>
        <w:rPr>
          <w:rFonts w:hint="eastAsia" w:ascii="仿宋_GB2312" w:hAnsi="仿宋" w:eastAsia="仿宋_GB2312" w:cs="仿宋_GB2312"/>
          <w:color w:val="000000"/>
          <w:sz w:val="32"/>
          <w:szCs w:val="32"/>
          <w:lang w:eastAsia="zh-CN" w:bidi="ar"/>
        </w:rPr>
        <w:t>（</w:t>
      </w:r>
      <w:r>
        <w:rPr>
          <w:rFonts w:hint="eastAsia" w:ascii="仿宋_GB2312" w:hAnsi="仿宋" w:eastAsia="仿宋_GB2312" w:cs="仿宋_GB2312"/>
          <w:color w:val="000000"/>
          <w:sz w:val="32"/>
          <w:szCs w:val="32"/>
          <w:lang w:val="en-US" w:eastAsia="zh-CN" w:bidi="ar"/>
        </w:rPr>
        <w:t>区</w:t>
      </w:r>
      <w:r>
        <w:rPr>
          <w:rFonts w:hint="eastAsia" w:ascii="仿宋_GB2312" w:hAnsi="仿宋" w:eastAsia="仿宋_GB2312" w:cs="仿宋_GB2312"/>
          <w:color w:val="000000"/>
          <w:sz w:val="32"/>
          <w:szCs w:val="32"/>
          <w:lang w:eastAsia="zh-CN" w:bidi="ar"/>
        </w:rPr>
        <w:t>）</w:t>
      </w:r>
      <w:r>
        <w:rPr>
          <w:rFonts w:hint="eastAsia" w:ascii="仿宋_GB2312" w:hAnsi="仿宋" w:eastAsia="仿宋_GB2312" w:cs="仿宋_GB2312"/>
          <w:color w:val="000000"/>
          <w:sz w:val="32"/>
          <w:szCs w:val="32"/>
          <w:lang w:bidi="ar"/>
        </w:rPr>
        <w:t>住房城乡建设部门应积极争取专项资金，推动本地区建设领域科技成果推广应用。</w:t>
      </w:r>
    </w:p>
    <w:p>
      <w:pPr>
        <w:spacing w:line="560" w:lineRule="exact"/>
        <w:ind w:firstLine="642" w:firstLineChars="200"/>
        <w:rPr>
          <w:rFonts w:hint="eastAsia" w:ascii="仿宋_GB2312" w:hAnsi="仿宋" w:eastAsia="仿宋_GB2312" w:cs="仿宋_GB2312"/>
          <w:b/>
          <w:color w:val="000000"/>
          <w:sz w:val="32"/>
          <w:szCs w:val="32"/>
        </w:rPr>
      </w:pPr>
      <w:r>
        <w:rPr>
          <w:rFonts w:hint="eastAsia" w:ascii="仿宋_GB2312" w:hAnsi="仿宋_GB2312" w:eastAsia="仿宋_GB2312" w:cs="仿宋_GB2312"/>
          <w:b/>
          <w:bCs/>
          <w:color w:val="000000"/>
          <w:sz w:val="32"/>
          <w:szCs w:val="32"/>
          <w:lang w:bidi="ar"/>
        </w:rPr>
        <w:t>第二十</w:t>
      </w:r>
      <w:r>
        <w:rPr>
          <w:rFonts w:hint="eastAsia" w:ascii="仿宋_GB2312" w:hAnsi="仿宋_GB2312" w:eastAsia="仿宋_GB2312" w:cs="仿宋_GB2312"/>
          <w:b/>
          <w:bCs/>
          <w:color w:val="000000"/>
          <w:sz w:val="32"/>
          <w:szCs w:val="32"/>
          <w:lang w:val="en-US" w:eastAsia="zh-CN" w:bidi="ar"/>
        </w:rPr>
        <w:t>四</w:t>
      </w:r>
      <w:r>
        <w:rPr>
          <w:rFonts w:hint="eastAsia" w:ascii="仿宋_GB2312" w:hAnsi="仿宋_GB2312" w:eastAsia="仿宋_GB2312" w:cs="仿宋_GB2312"/>
          <w:b/>
          <w:bCs/>
          <w:color w:val="000000"/>
          <w:sz w:val="32"/>
          <w:szCs w:val="32"/>
          <w:lang w:bidi="ar"/>
        </w:rPr>
        <w:t>条</w:t>
      </w:r>
      <w:r>
        <w:rPr>
          <w:rFonts w:hint="eastAsia" w:ascii="仿宋_GB2312" w:hAnsi="仿宋_GB2312" w:eastAsia="仿宋_GB2312" w:cs="仿宋_GB2312"/>
          <w:b/>
          <w:bCs/>
          <w:color w:val="000000"/>
          <w:sz w:val="32"/>
          <w:szCs w:val="32"/>
          <w:lang w:val="en-US" w:eastAsia="zh-CN" w:bidi="ar"/>
        </w:rPr>
        <w:t xml:space="preserve">  </w:t>
      </w:r>
      <w:r>
        <w:rPr>
          <w:rFonts w:hint="eastAsia" w:ascii="仿宋_GB2312" w:hAnsi="仿宋_GB2312" w:eastAsia="仿宋_GB2312" w:cs="仿宋_GB2312"/>
          <w:b w:val="0"/>
          <w:bCs w:val="0"/>
          <w:color w:val="000000"/>
          <w:sz w:val="32"/>
          <w:szCs w:val="32"/>
          <w:lang w:eastAsia="zh-CN" w:bidi="ar"/>
        </w:rPr>
        <w:t>自治区</w:t>
      </w:r>
      <w:r>
        <w:rPr>
          <w:rFonts w:hint="eastAsia" w:ascii="仿宋_GB2312" w:hAnsi="仿宋" w:eastAsia="仿宋_GB2312" w:cs="仿宋_GB2312"/>
          <w:color w:val="000000"/>
          <w:sz w:val="32"/>
          <w:szCs w:val="32"/>
          <w:lang w:bidi="ar"/>
        </w:rPr>
        <w:t>各级建设工程质量监督机构加强对建设领域科技成果推广应用的</w:t>
      </w:r>
      <w:r>
        <w:rPr>
          <w:rFonts w:ascii="仿宋_GB2312" w:hAnsi="仿宋" w:eastAsia="仿宋_GB2312" w:cs="仿宋_GB2312"/>
          <w:color w:val="000000"/>
          <w:sz w:val="32"/>
          <w:szCs w:val="32"/>
          <w:lang w:bidi="ar"/>
        </w:rPr>
        <w:t>新技术、新材料、新工艺、新</w:t>
      </w:r>
      <w:r>
        <w:rPr>
          <w:rFonts w:hint="eastAsia" w:ascii="仿宋_GB2312" w:hAnsi="仿宋" w:eastAsia="仿宋_GB2312" w:cs="仿宋_GB2312"/>
          <w:color w:val="000000"/>
          <w:sz w:val="32"/>
          <w:szCs w:val="32"/>
          <w:lang w:val="en-US" w:eastAsia="zh-CN" w:bidi="ar"/>
        </w:rPr>
        <w:t>设备</w:t>
      </w:r>
      <w:r>
        <w:rPr>
          <w:rFonts w:hint="eastAsia" w:ascii="仿宋_GB2312" w:hAnsi="仿宋" w:eastAsia="仿宋_GB2312" w:cs="仿宋_GB2312"/>
          <w:color w:val="000000"/>
          <w:sz w:val="32"/>
          <w:szCs w:val="32"/>
          <w:lang w:bidi="ar"/>
        </w:rPr>
        <w:t>和限制（禁止）使用技术产品应用工程的质量监督管理</w:t>
      </w:r>
      <w:r>
        <w:rPr>
          <w:rFonts w:hint="eastAsia" w:ascii="仿宋_GB2312" w:hAnsi="仿宋" w:eastAsia="仿宋_GB2312" w:cs="仿宋_GB2312"/>
          <w:color w:val="000000"/>
          <w:sz w:val="32"/>
          <w:szCs w:val="32"/>
          <w:lang w:eastAsia="zh-CN" w:bidi="ar"/>
        </w:rPr>
        <w:t>。</w:t>
      </w:r>
    </w:p>
    <w:p>
      <w:pPr>
        <w:spacing w:after="312" w:afterLines="100" w:line="560" w:lineRule="exact"/>
        <w:ind w:firstLine="642" w:firstLineChars="200"/>
        <w:rPr>
          <w:rFonts w:hint="eastAsia" w:ascii="仿宋_GB2312" w:hAnsi="仿宋_GB2312" w:eastAsia="仿宋_GB2312" w:cs="仿宋_GB2312"/>
          <w:color w:val="000000"/>
          <w:sz w:val="32"/>
          <w:szCs w:val="32"/>
          <w:lang w:bidi="ar"/>
        </w:rPr>
      </w:pPr>
      <w:r>
        <w:rPr>
          <w:rFonts w:hint="eastAsia" w:ascii="仿宋_GB2312" w:hAnsi="仿宋" w:eastAsia="仿宋_GB2312" w:cs="仿宋_GB2312"/>
          <w:b/>
          <w:color w:val="000000"/>
          <w:sz w:val="32"/>
          <w:szCs w:val="32"/>
          <w:lang w:bidi="ar"/>
        </w:rPr>
        <w:t>第二十</w:t>
      </w:r>
      <w:r>
        <w:rPr>
          <w:rFonts w:hint="eastAsia" w:ascii="仿宋_GB2312" w:hAnsi="仿宋" w:eastAsia="仿宋_GB2312" w:cs="仿宋_GB2312"/>
          <w:b/>
          <w:color w:val="000000"/>
          <w:sz w:val="32"/>
          <w:szCs w:val="32"/>
          <w:lang w:val="en-US" w:eastAsia="zh-CN" w:bidi="ar"/>
        </w:rPr>
        <w:t>五</w:t>
      </w:r>
      <w:r>
        <w:rPr>
          <w:rFonts w:hint="eastAsia" w:ascii="仿宋_GB2312" w:hAnsi="仿宋" w:eastAsia="仿宋_GB2312" w:cs="仿宋_GB2312"/>
          <w:b/>
          <w:color w:val="000000"/>
          <w:sz w:val="32"/>
          <w:szCs w:val="32"/>
          <w:lang w:bidi="ar"/>
        </w:rPr>
        <w:t xml:space="preserve">条 </w:t>
      </w:r>
      <w:r>
        <w:rPr>
          <w:rFonts w:hint="eastAsia" w:ascii="仿宋_GB2312" w:hAnsi="仿宋" w:eastAsia="仿宋_GB2312" w:cs="仿宋_GB2312"/>
          <w:b/>
          <w:color w:val="000000"/>
          <w:sz w:val="32"/>
          <w:szCs w:val="32"/>
          <w:lang w:val="en-US" w:eastAsia="zh-CN" w:bidi="ar"/>
        </w:rPr>
        <w:t xml:space="preserve"> </w:t>
      </w:r>
      <w:r>
        <w:rPr>
          <w:rFonts w:hint="eastAsia" w:ascii="仿宋_GB2312" w:hAnsi="仿宋" w:eastAsia="仿宋_GB2312" w:cs="仿宋_GB2312"/>
          <w:b w:val="0"/>
          <w:bCs/>
          <w:color w:val="000000"/>
          <w:sz w:val="32"/>
          <w:szCs w:val="32"/>
          <w:lang w:val="en-US" w:eastAsia="zh-CN" w:bidi="ar"/>
        </w:rPr>
        <w:t>各</w:t>
      </w:r>
      <w:r>
        <w:rPr>
          <w:rFonts w:hint="eastAsia" w:ascii="仿宋_GB2312" w:hAnsi="仿宋" w:eastAsia="仿宋_GB2312" w:cs="仿宋_GB2312"/>
          <w:b w:val="0"/>
          <w:bCs/>
          <w:color w:val="000000"/>
          <w:sz w:val="32"/>
          <w:szCs w:val="32"/>
          <w:lang w:bidi="ar"/>
        </w:rPr>
        <w:t>勘</w:t>
      </w:r>
      <w:r>
        <w:rPr>
          <w:rFonts w:hint="eastAsia" w:ascii="仿宋_GB2312" w:hAnsi="仿宋" w:eastAsia="仿宋_GB2312" w:cs="仿宋_GB2312"/>
          <w:color w:val="000000"/>
          <w:sz w:val="32"/>
          <w:szCs w:val="32"/>
          <w:lang w:bidi="ar"/>
        </w:rPr>
        <w:t>察设计、施工、监理企业和科研院所应积极采用</w:t>
      </w:r>
      <w:r>
        <w:rPr>
          <w:rFonts w:ascii="仿宋_GB2312" w:hAnsi="仿宋" w:eastAsia="仿宋_GB2312" w:cs="仿宋_GB2312"/>
          <w:color w:val="000000"/>
          <w:sz w:val="32"/>
          <w:szCs w:val="32"/>
          <w:lang w:bidi="ar"/>
        </w:rPr>
        <w:t>新技术、新材料、新工艺、新</w:t>
      </w:r>
      <w:r>
        <w:rPr>
          <w:rFonts w:hint="eastAsia" w:ascii="仿宋_GB2312" w:hAnsi="仿宋" w:eastAsia="仿宋_GB2312" w:cs="仿宋_GB2312"/>
          <w:color w:val="000000"/>
          <w:sz w:val="32"/>
          <w:szCs w:val="32"/>
          <w:lang w:val="en-US" w:eastAsia="zh-CN" w:bidi="ar"/>
        </w:rPr>
        <w:t>设备</w:t>
      </w:r>
      <w:r>
        <w:rPr>
          <w:rFonts w:hint="eastAsia" w:ascii="仿宋_GB2312" w:hAnsi="仿宋" w:eastAsia="仿宋_GB2312" w:cs="仿宋_GB2312"/>
          <w:color w:val="000000"/>
          <w:sz w:val="32"/>
          <w:szCs w:val="32"/>
          <w:lang w:bidi="ar"/>
        </w:rPr>
        <w:t>，并鼓励</w:t>
      </w:r>
      <w:r>
        <w:rPr>
          <w:rFonts w:hint="eastAsia" w:ascii="仿宋_GB2312" w:hAnsi="仿宋_GB2312" w:eastAsia="仿宋_GB2312" w:cs="仿宋_GB2312"/>
          <w:color w:val="000000"/>
          <w:sz w:val="32"/>
          <w:szCs w:val="32"/>
          <w:lang w:bidi="ar"/>
        </w:rPr>
        <w:t>开展科技创新和成果研发，促进科技成果推广应用。</w:t>
      </w:r>
    </w:p>
    <w:p>
      <w:pPr>
        <w:spacing w:after="312" w:afterLines="100" w:line="560" w:lineRule="exact"/>
        <w:jc w:val="center"/>
        <w:rPr>
          <w:rFonts w:hint="eastAsia" w:ascii="仿宋_GB2312" w:hAnsi="仿宋" w:eastAsia="仿宋_GB2312" w:cs="仿宋_GB2312"/>
          <w:b/>
          <w:color w:val="000000"/>
          <w:sz w:val="32"/>
          <w:szCs w:val="32"/>
        </w:rPr>
      </w:pPr>
      <w:r>
        <w:rPr>
          <w:rFonts w:hint="eastAsia" w:ascii="黑体" w:hAnsi="黑体" w:eastAsia="黑体" w:cs="黑体"/>
          <w:bCs/>
          <w:color w:val="000000"/>
          <w:sz w:val="32"/>
          <w:szCs w:val="32"/>
          <w:lang w:bidi="ar"/>
        </w:rPr>
        <w:t>第四章 附 则</w:t>
      </w:r>
    </w:p>
    <w:p>
      <w:pPr>
        <w:spacing w:line="560" w:lineRule="exact"/>
        <w:ind w:firstLine="642" w:firstLineChars="200"/>
        <w:rPr>
          <w:rFonts w:hint="eastAsia" w:ascii="仿宋_GB2312" w:hAnsi="仿宋" w:eastAsia="仿宋_GB2312" w:cs="仿宋_GB2312"/>
          <w:color w:val="000000"/>
          <w:sz w:val="32"/>
          <w:szCs w:val="32"/>
          <w:lang w:bidi="ar"/>
        </w:rPr>
      </w:pPr>
      <w:r>
        <w:rPr>
          <w:rFonts w:hint="eastAsia" w:ascii="仿宋_GB2312" w:hAnsi="仿宋" w:eastAsia="仿宋_GB2312" w:cs="仿宋_GB2312"/>
          <w:b/>
          <w:color w:val="000000"/>
          <w:sz w:val="32"/>
          <w:szCs w:val="32"/>
          <w:lang w:bidi="ar"/>
        </w:rPr>
        <w:t>第二十</w:t>
      </w:r>
      <w:r>
        <w:rPr>
          <w:rFonts w:hint="eastAsia" w:ascii="仿宋_GB2312" w:hAnsi="仿宋" w:eastAsia="仿宋_GB2312" w:cs="仿宋_GB2312"/>
          <w:b/>
          <w:color w:val="000000"/>
          <w:sz w:val="32"/>
          <w:szCs w:val="32"/>
          <w:lang w:val="en-US" w:eastAsia="zh-CN" w:bidi="ar"/>
        </w:rPr>
        <w:t>六</w:t>
      </w:r>
      <w:r>
        <w:rPr>
          <w:rFonts w:hint="eastAsia" w:ascii="仿宋_GB2312" w:hAnsi="仿宋" w:eastAsia="仿宋_GB2312" w:cs="仿宋_GB2312"/>
          <w:b/>
          <w:color w:val="000000"/>
          <w:sz w:val="32"/>
          <w:szCs w:val="32"/>
          <w:lang w:bidi="ar"/>
        </w:rPr>
        <w:t xml:space="preserve">条 </w:t>
      </w:r>
      <w:r>
        <w:rPr>
          <w:rFonts w:hint="eastAsia" w:ascii="仿宋_GB2312" w:hAnsi="仿宋" w:eastAsia="仿宋_GB2312" w:cs="仿宋_GB2312"/>
          <w:b/>
          <w:color w:val="000000"/>
          <w:sz w:val="32"/>
          <w:szCs w:val="32"/>
          <w:lang w:val="en-US" w:eastAsia="zh-CN" w:bidi="ar"/>
        </w:rPr>
        <w:t xml:space="preserve"> </w:t>
      </w:r>
      <w:r>
        <w:rPr>
          <w:rFonts w:hint="eastAsia" w:ascii="仿宋_GB2312" w:hAnsi="仿宋" w:eastAsia="仿宋_GB2312" w:cs="仿宋_GB2312"/>
          <w:color w:val="000000"/>
          <w:sz w:val="32"/>
          <w:szCs w:val="32"/>
          <w:lang w:bidi="ar"/>
        </w:rPr>
        <w:t>本办法由自治区住房城乡建设厅负责解释。</w:t>
      </w:r>
    </w:p>
    <w:p>
      <w:pPr>
        <w:spacing w:line="560" w:lineRule="exact"/>
        <w:ind w:firstLine="642" w:firstLineChars="200"/>
        <w:rPr>
          <w:rFonts w:hint="eastAsia" w:ascii="Times New Roman" w:hAnsi="Times New Roman" w:eastAsia="仿宋_GB2312" w:cs="仿宋_GB2312"/>
          <w:sz w:val="32"/>
          <w:szCs w:val="32"/>
          <w:lang w:bidi="ar"/>
        </w:rPr>
      </w:pPr>
      <w:r>
        <w:rPr>
          <w:rFonts w:hint="eastAsia" w:ascii="仿宋_GB2312" w:hAnsi="仿宋" w:eastAsia="仿宋_GB2312" w:cs="仿宋_GB2312"/>
          <w:b/>
          <w:color w:val="000000"/>
          <w:sz w:val="32"/>
          <w:szCs w:val="32"/>
          <w:lang w:bidi="ar"/>
        </w:rPr>
        <w:t>第二十</w:t>
      </w:r>
      <w:r>
        <w:rPr>
          <w:rFonts w:hint="eastAsia" w:ascii="仿宋_GB2312" w:hAnsi="仿宋" w:eastAsia="仿宋_GB2312" w:cs="仿宋_GB2312"/>
          <w:b/>
          <w:color w:val="000000"/>
          <w:sz w:val="32"/>
          <w:szCs w:val="32"/>
          <w:lang w:val="en-US" w:eastAsia="zh-CN" w:bidi="ar"/>
        </w:rPr>
        <w:t>七</w:t>
      </w:r>
      <w:r>
        <w:rPr>
          <w:rFonts w:hint="eastAsia" w:ascii="仿宋_GB2312" w:hAnsi="仿宋" w:eastAsia="仿宋_GB2312" w:cs="仿宋_GB2312"/>
          <w:b/>
          <w:color w:val="000000"/>
          <w:sz w:val="32"/>
          <w:szCs w:val="32"/>
          <w:lang w:bidi="ar"/>
        </w:rPr>
        <w:t xml:space="preserve">条 </w:t>
      </w:r>
      <w:r>
        <w:rPr>
          <w:rFonts w:hint="eastAsia" w:ascii="仿宋_GB2312" w:hAnsi="仿宋" w:eastAsia="仿宋_GB2312" w:cs="仿宋_GB2312"/>
          <w:b/>
          <w:color w:val="000000"/>
          <w:sz w:val="32"/>
          <w:szCs w:val="32"/>
          <w:lang w:val="en-US" w:eastAsia="zh-CN" w:bidi="ar"/>
        </w:rPr>
        <w:t xml:space="preserve"> </w:t>
      </w:r>
      <w:r>
        <w:rPr>
          <w:rFonts w:hint="eastAsia" w:ascii="仿宋_GB2312" w:hAnsi="黑体" w:eastAsia="仿宋_GB2312" w:cs="Times New Roman"/>
          <w:kern w:val="2"/>
          <w:sz w:val="32"/>
          <w:szCs w:val="32"/>
          <w:lang w:val="en-US" w:eastAsia="zh-CN" w:bidi="ar-SA"/>
        </w:rPr>
        <w:t>本办法自2025年2月10日起施行，有效期至2027年2月10日</w:t>
      </w:r>
      <w:r>
        <w:rPr>
          <w:rFonts w:hint="eastAsia" w:ascii="仿宋_GB2312" w:hAnsi="仿宋" w:eastAsia="仿宋_GB2312" w:cs="仿宋_GB2312"/>
          <w:color w:val="000000"/>
          <w:sz w:val="32"/>
          <w:szCs w:val="32"/>
          <w:lang w:bidi="ar"/>
        </w:rPr>
        <w:t>。</w:t>
      </w:r>
    </w:p>
    <w:p>
      <w:pPr>
        <w:spacing w:line="560" w:lineRule="exact"/>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 xml:space="preserve"> </w:t>
      </w:r>
    </w:p>
    <w:p>
      <w:pPr>
        <w:spacing w:line="560" w:lineRule="exact"/>
        <w:jc w:val="left"/>
        <w:rPr>
          <w:rFonts w:hint="eastAsia" w:ascii="黑体" w:hAnsi="黑体" w:eastAsia="黑体" w:cs="黑体"/>
          <w:color w:val="000000"/>
          <w:sz w:val="32"/>
          <w:szCs w:val="32"/>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modern"/>
    <w:pitch w:val="default"/>
    <w:sig w:usb0="00000000" w:usb1="00000000" w:usb2="00000016" w:usb3="00000000" w:csb0="00040001" w:csb1="00000000"/>
  </w:font>
  <w:font w:name="微软雅黑">
    <w:altName w:val="方正黑体_GBK"/>
    <w:panose1 w:val="020B0503020204020204"/>
    <w:charset w:val="00"/>
    <w:family w:val="swiss"/>
    <w:pitch w:val="default"/>
    <w:sig w:usb0="00000000" w:usb1="00000000" w:usb2="00000016" w:usb3="00000000" w:csb0="0004001F" w:csb1="00000000"/>
  </w:font>
  <w:font w:name="仿宋_GB2312">
    <w:altName w:val="方正仿宋_GBK"/>
    <w:panose1 w:val="02010609030101010101"/>
    <w:charset w:val="00"/>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8</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FlYzU0ZWY2OTk0M2IwOGI2OGY0MWEzNDNiOWM4ODYifQ=="/>
  </w:docVars>
  <w:rsids>
    <w:rsidRoot w:val="FDC9A2D4"/>
    <w:rsid w:val="00140AAD"/>
    <w:rsid w:val="00266352"/>
    <w:rsid w:val="002C45A2"/>
    <w:rsid w:val="003D2623"/>
    <w:rsid w:val="00592304"/>
    <w:rsid w:val="005A1BE5"/>
    <w:rsid w:val="005E0FB4"/>
    <w:rsid w:val="00780236"/>
    <w:rsid w:val="007C7EB0"/>
    <w:rsid w:val="00A42BFA"/>
    <w:rsid w:val="00AD00FE"/>
    <w:rsid w:val="00B742B7"/>
    <w:rsid w:val="00BA545B"/>
    <w:rsid w:val="00E822AD"/>
    <w:rsid w:val="00FA4BD8"/>
    <w:rsid w:val="04804C89"/>
    <w:rsid w:val="04F87739"/>
    <w:rsid w:val="0636694A"/>
    <w:rsid w:val="0670139B"/>
    <w:rsid w:val="07BD0F4C"/>
    <w:rsid w:val="07C0109B"/>
    <w:rsid w:val="08C95206"/>
    <w:rsid w:val="094129E5"/>
    <w:rsid w:val="0A556891"/>
    <w:rsid w:val="0BB743C6"/>
    <w:rsid w:val="0EFDD2A5"/>
    <w:rsid w:val="107255D5"/>
    <w:rsid w:val="10917E85"/>
    <w:rsid w:val="13BF0142"/>
    <w:rsid w:val="152029FA"/>
    <w:rsid w:val="173A47D9"/>
    <w:rsid w:val="17DBCECE"/>
    <w:rsid w:val="1B820B9A"/>
    <w:rsid w:val="1BF434EF"/>
    <w:rsid w:val="1D1D74DC"/>
    <w:rsid w:val="1D211924"/>
    <w:rsid w:val="1EB34666"/>
    <w:rsid w:val="1EBA2F5D"/>
    <w:rsid w:val="1EF8BD9F"/>
    <w:rsid w:val="1F9D0D58"/>
    <w:rsid w:val="22281F6E"/>
    <w:rsid w:val="22661662"/>
    <w:rsid w:val="26D9ED45"/>
    <w:rsid w:val="2ABD00CF"/>
    <w:rsid w:val="2DDFFC7F"/>
    <w:rsid w:val="2E1F301B"/>
    <w:rsid w:val="2E7A3471"/>
    <w:rsid w:val="323E60A7"/>
    <w:rsid w:val="33BF08FD"/>
    <w:rsid w:val="37BF0BBA"/>
    <w:rsid w:val="37D85696"/>
    <w:rsid w:val="37FF006C"/>
    <w:rsid w:val="39A673A1"/>
    <w:rsid w:val="3A4793C6"/>
    <w:rsid w:val="3ACA0F0B"/>
    <w:rsid w:val="3BFD585A"/>
    <w:rsid w:val="3C9EDFFE"/>
    <w:rsid w:val="3D6F672D"/>
    <w:rsid w:val="3DBFA519"/>
    <w:rsid w:val="3DFF826D"/>
    <w:rsid w:val="3E2D791E"/>
    <w:rsid w:val="3E8F9900"/>
    <w:rsid w:val="3FC365A9"/>
    <w:rsid w:val="3FE77D5F"/>
    <w:rsid w:val="3FF74E73"/>
    <w:rsid w:val="3FFB9959"/>
    <w:rsid w:val="3FFBFB1B"/>
    <w:rsid w:val="3FFD338F"/>
    <w:rsid w:val="3FFDCF1A"/>
    <w:rsid w:val="3FFE6791"/>
    <w:rsid w:val="40EB5640"/>
    <w:rsid w:val="43BBE5A8"/>
    <w:rsid w:val="43FF6390"/>
    <w:rsid w:val="47FB04CB"/>
    <w:rsid w:val="4B3F0159"/>
    <w:rsid w:val="4BFF6280"/>
    <w:rsid w:val="4D077F28"/>
    <w:rsid w:val="4D310068"/>
    <w:rsid w:val="4D77E5AE"/>
    <w:rsid w:val="4DFF85D7"/>
    <w:rsid w:val="4E001032"/>
    <w:rsid w:val="4E233B3D"/>
    <w:rsid w:val="4EE30741"/>
    <w:rsid w:val="4EFDA7AF"/>
    <w:rsid w:val="4FBDB79A"/>
    <w:rsid w:val="4FE43A4C"/>
    <w:rsid w:val="4FF66998"/>
    <w:rsid w:val="500A2DFB"/>
    <w:rsid w:val="50E66438"/>
    <w:rsid w:val="50FD5417"/>
    <w:rsid w:val="513B0163"/>
    <w:rsid w:val="52DF7623"/>
    <w:rsid w:val="55505E32"/>
    <w:rsid w:val="5667C492"/>
    <w:rsid w:val="56FF3D43"/>
    <w:rsid w:val="577D7D25"/>
    <w:rsid w:val="57B4523F"/>
    <w:rsid w:val="57BE2244"/>
    <w:rsid w:val="57BF45B6"/>
    <w:rsid w:val="57FE3150"/>
    <w:rsid w:val="586A75CD"/>
    <w:rsid w:val="5B2FBFC1"/>
    <w:rsid w:val="5B3BFF09"/>
    <w:rsid w:val="5B862BD8"/>
    <w:rsid w:val="5B9F9178"/>
    <w:rsid w:val="5BFD71E6"/>
    <w:rsid w:val="5CDF023B"/>
    <w:rsid w:val="5CFB22A1"/>
    <w:rsid w:val="5DCF881C"/>
    <w:rsid w:val="5E776CA1"/>
    <w:rsid w:val="5EDFDAA8"/>
    <w:rsid w:val="5EDFE340"/>
    <w:rsid w:val="5EE94036"/>
    <w:rsid w:val="5EFE2657"/>
    <w:rsid w:val="5EFE295B"/>
    <w:rsid w:val="5EFFFBD9"/>
    <w:rsid w:val="5F5BD29D"/>
    <w:rsid w:val="5F750706"/>
    <w:rsid w:val="5F7AFB66"/>
    <w:rsid w:val="5F7F4C8F"/>
    <w:rsid w:val="5F7F8DEF"/>
    <w:rsid w:val="5F7FC1F4"/>
    <w:rsid w:val="5FCF1A2E"/>
    <w:rsid w:val="5FF6D7E7"/>
    <w:rsid w:val="5FFB8189"/>
    <w:rsid w:val="5FFEFFD3"/>
    <w:rsid w:val="608459B4"/>
    <w:rsid w:val="60883EF9"/>
    <w:rsid w:val="62305056"/>
    <w:rsid w:val="62B4F275"/>
    <w:rsid w:val="66F7BA2A"/>
    <w:rsid w:val="67E73522"/>
    <w:rsid w:val="681E0B74"/>
    <w:rsid w:val="686864F7"/>
    <w:rsid w:val="693E74F1"/>
    <w:rsid w:val="69450BD9"/>
    <w:rsid w:val="697D9225"/>
    <w:rsid w:val="6B32FCD8"/>
    <w:rsid w:val="6B47F0FA"/>
    <w:rsid w:val="6B6B841C"/>
    <w:rsid w:val="6B759898"/>
    <w:rsid w:val="6BCE30EF"/>
    <w:rsid w:val="6C687A15"/>
    <w:rsid w:val="6E99AB5B"/>
    <w:rsid w:val="6EE21A64"/>
    <w:rsid w:val="6F2F8396"/>
    <w:rsid w:val="6F6F2224"/>
    <w:rsid w:val="6FBFE706"/>
    <w:rsid w:val="6FD7E474"/>
    <w:rsid w:val="6FEEBDBC"/>
    <w:rsid w:val="6FEF7FF7"/>
    <w:rsid w:val="71B72ACF"/>
    <w:rsid w:val="725EABF4"/>
    <w:rsid w:val="74FCF9E3"/>
    <w:rsid w:val="75AD4484"/>
    <w:rsid w:val="75AF8268"/>
    <w:rsid w:val="75DF30AA"/>
    <w:rsid w:val="75EC40D7"/>
    <w:rsid w:val="767B1E57"/>
    <w:rsid w:val="768DC9C2"/>
    <w:rsid w:val="76CF70E8"/>
    <w:rsid w:val="774BC18B"/>
    <w:rsid w:val="77551791"/>
    <w:rsid w:val="77DD3336"/>
    <w:rsid w:val="77DF53AE"/>
    <w:rsid w:val="77F7835C"/>
    <w:rsid w:val="77FA30E1"/>
    <w:rsid w:val="77FA5984"/>
    <w:rsid w:val="77FFADEC"/>
    <w:rsid w:val="77FFECF8"/>
    <w:rsid w:val="785479E1"/>
    <w:rsid w:val="78A72C61"/>
    <w:rsid w:val="79FBE876"/>
    <w:rsid w:val="7AA7CB4B"/>
    <w:rsid w:val="7AF720E6"/>
    <w:rsid w:val="7AF7D277"/>
    <w:rsid w:val="7AFF3A44"/>
    <w:rsid w:val="7B1FB0E5"/>
    <w:rsid w:val="7B7DDC9F"/>
    <w:rsid w:val="7B7FC979"/>
    <w:rsid w:val="7BB981DF"/>
    <w:rsid w:val="7BBF79BF"/>
    <w:rsid w:val="7BE5198A"/>
    <w:rsid w:val="7BF541ED"/>
    <w:rsid w:val="7BF779BA"/>
    <w:rsid w:val="7BF7F175"/>
    <w:rsid w:val="7BFF9E73"/>
    <w:rsid w:val="7C3BFD95"/>
    <w:rsid w:val="7CF78C95"/>
    <w:rsid w:val="7CFD5A73"/>
    <w:rsid w:val="7CFF8033"/>
    <w:rsid w:val="7D23E89D"/>
    <w:rsid w:val="7D636188"/>
    <w:rsid w:val="7D994B8B"/>
    <w:rsid w:val="7DBF77CE"/>
    <w:rsid w:val="7DCF4685"/>
    <w:rsid w:val="7DFAB776"/>
    <w:rsid w:val="7DFB3672"/>
    <w:rsid w:val="7DFF701A"/>
    <w:rsid w:val="7DFFF0EB"/>
    <w:rsid w:val="7E5F59F7"/>
    <w:rsid w:val="7E6F75E1"/>
    <w:rsid w:val="7EEFEC5D"/>
    <w:rsid w:val="7EF5E0F5"/>
    <w:rsid w:val="7EF785BE"/>
    <w:rsid w:val="7EFDB20D"/>
    <w:rsid w:val="7EFFA8E2"/>
    <w:rsid w:val="7EFFC547"/>
    <w:rsid w:val="7F5FB566"/>
    <w:rsid w:val="7F6FFCFA"/>
    <w:rsid w:val="7F7F73E3"/>
    <w:rsid w:val="7F7FF437"/>
    <w:rsid w:val="7F9ED335"/>
    <w:rsid w:val="7FB76937"/>
    <w:rsid w:val="7FBED9F2"/>
    <w:rsid w:val="7FCFE477"/>
    <w:rsid w:val="7FDDF0F1"/>
    <w:rsid w:val="7FDF7B2D"/>
    <w:rsid w:val="7FDFD7CF"/>
    <w:rsid w:val="7FEB9CF7"/>
    <w:rsid w:val="7FEFD7E5"/>
    <w:rsid w:val="7FF5699F"/>
    <w:rsid w:val="7FFF406A"/>
    <w:rsid w:val="8DF6757B"/>
    <w:rsid w:val="8DF770D0"/>
    <w:rsid w:val="8FAF5FC7"/>
    <w:rsid w:val="952F6F9C"/>
    <w:rsid w:val="95FFBA80"/>
    <w:rsid w:val="999719A3"/>
    <w:rsid w:val="9A5FFC55"/>
    <w:rsid w:val="9D51A8CF"/>
    <w:rsid w:val="9F7DC4FE"/>
    <w:rsid w:val="9FB94772"/>
    <w:rsid w:val="9FEF6539"/>
    <w:rsid w:val="AAEFAC49"/>
    <w:rsid w:val="ACBFDC86"/>
    <w:rsid w:val="ACEF43A6"/>
    <w:rsid w:val="AF25D0D8"/>
    <w:rsid w:val="AFD1EC84"/>
    <w:rsid w:val="AFDAB70A"/>
    <w:rsid w:val="AFDD3EE6"/>
    <w:rsid w:val="B6FEAD67"/>
    <w:rsid w:val="B7F7BA19"/>
    <w:rsid w:val="B7FEEA89"/>
    <w:rsid w:val="B86FB4D0"/>
    <w:rsid w:val="BA7B23C6"/>
    <w:rsid w:val="BBCF31E0"/>
    <w:rsid w:val="BBD734C4"/>
    <w:rsid w:val="BC6B1626"/>
    <w:rsid w:val="BCF74EA8"/>
    <w:rsid w:val="BDEC9AF6"/>
    <w:rsid w:val="BDF3F9AB"/>
    <w:rsid w:val="BE677D00"/>
    <w:rsid w:val="BF3A9B3A"/>
    <w:rsid w:val="BF573CE6"/>
    <w:rsid w:val="BF767B76"/>
    <w:rsid w:val="BF9F707F"/>
    <w:rsid w:val="BFEEC79B"/>
    <w:rsid w:val="BFEF8887"/>
    <w:rsid w:val="BFFBF156"/>
    <w:rsid w:val="C5DF8484"/>
    <w:rsid w:val="CDB983C1"/>
    <w:rsid w:val="CF6B5DCC"/>
    <w:rsid w:val="CFBE140D"/>
    <w:rsid w:val="CFEFD3BE"/>
    <w:rsid w:val="D6DC0A26"/>
    <w:rsid w:val="D7BB3180"/>
    <w:rsid w:val="D9FCEEC0"/>
    <w:rsid w:val="DD4A93F7"/>
    <w:rsid w:val="DD7BDC33"/>
    <w:rsid w:val="DDCD6868"/>
    <w:rsid w:val="DDFB6FFF"/>
    <w:rsid w:val="DEBF1B06"/>
    <w:rsid w:val="DED328F4"/>
    <w:rsid w:val="DEF1AC13"/>
    <w:rsid w:val="DF3E50B9"/>
    <w:rsid w:val="DF7F6F52"/>
    <w:rsid w:val="DFC7CFBC"/>
    <w:rsid w:val="DFE93DBB"/>
    <w:rsid w:val="DFEB5DB4"/>
    <w:rsid w:val="DFEB6EF0"/>
    <w:rsid w:val="DFF2EB39"/>
    <w:rsid w:val="DFFDE9CE"/>
    <w:rsid w:val="DFFFD9D2"/>
    <w:rsid w:val="E0ADDABE"/>
    <w:rsid w:val="E4FDA30C"/>
    <w:rsid w:val="E6CF5C97"/>
    <w:rsid w:val="E6FA9083"/>
    <w:rsid w:val="E6FE8068"/>
    <w:rsid w:val="E7E3FC08"/>
    <w:rsid w:val="E9F346F2"/>
    <w:rsid w:val="EBFE39B0"/>
    <w:rsid w:val="ECBE6941"/>
    <w:rsid w:val="ED5F3D20"/>
    <w:rsid w:val="EDACCB42"/>
    <w:rsid w:val="EDCF3E58"/>
    <w:rsid w:val="EDDC2B85"/>
    <w:rsid w:val="EDEF7BC2"/>
    <w:rsid w:val="EDF9FD5A"/>
    <w:rsid w:val="EE9775F0"/>
    <w:rsid w:val="EFCF6036"/>
    <w:rsid w:val="EFD5C7A8"/>
    <w:rsid w:val="EFDE8EF9"/>
    <w:rsid w:val="EFDF9E89"/>
    <w:rsid w:val="EFE6CBA8"/>
    <w:rsid w:val="EFF71C56"/>
    <w:rsid w:val="EFFEE5B2"/>
    <w:rsid w:val="F1F5B882"/>
    <w:rsid w:val="F30B7ACC"/>
    <w:rsid w:val="F4EE9A45"/>
    <w:rsid w:val="F58B10B8"/>
    <w:rsid w:val="F5931965"/>
    <w:rsid w:val="F5F74104"/>
    <w:rsid w:val="F72D4FEA"/>
    <w:rsid w:val="F7732505"/>
    <w:rsid w:val="F79CA43D"/>
    <w:rsid w:val="F7BF8C70"/>
    <w:rsid w:val="F7DC0DE0"/>
    <w:rsid w:val="F7DF71F1"/>
    <w:rsid w:val="F7EEBA5C"/>
    <w:rsid w:val="F7FF9C24"/>
    <w:rsid w:val="F9F75860"/>
    <w:rsid w:val="FAC07811"/>
    <w:rsid w:val="FAFE04C1"/>
    <w:rsid w:val="FAFFE8F5"/>
    <w:rsid w:val="FAFFF987"/>
    <w:rsid w:val="FB8FCD65"/>
    <w:rsid w:val="FB9B74BF"/>
    <w:rsid w:val="FBA74CB2"/>
    <w:rsid w:val="FBD3B8D9"/>
    <w:rsid w:val="FBD97AB5"/>
    <w:rsid w:val="FBDE2550"/>
    <w:rsid w:val="FBDF04CF"/>
    <w:rsid w:val="FBFF66E4"/>
    <w:rsid w:val="FC6E37AF"/>
    <w:rsid w:val="FCA7B143"/>
    <w:rsid w:val="FD9EDFCD"/>
    <w:rsid w:val="FDADBDCF"/>
    <w:rsid w:val="FDBB63D6"/>
    <w:rsid w:val="FDC9A2D4"/>
    <w:rsid w:val="FDE3B07C"/>
    <w:rsid w:val="FDEDDA73"/>
    <w:rsid w:val="FDEF28A8"/>
    <w:rsid w:val="FDF77C2C"/>
    <w:rsid w:val="FDF95CB3"/>
    <w:rsid w:val="FDFFB957"/>
    <w:rsid w:val="FDFFC348"/>
    <w:rsid w:val="FE77809F"/>
    <w:rsid w:val="FEA7EC3C"/>
    <w:rsid w:val="FEB94DC3"/>
    <w:rsid w:val="FEBF8D63"/>
    <w:rsid w:val="FEDE6175"/>
    <w:rsid w:val="FEEF12D3"/>
    <w:rsid w:val="FEF75753"/>
    <w:rsid w:val="FF1E4FCE"/>
    <w:rsid w:val="FF1F3279"/>
    <w:rsid w:val="FF4FFFF9"/>
    <w:rsid w:val="FF73F9E4"/>
    <w:rsid w:val="FF771B18"/>
    <w:rsid w:val="FF953319"/>
    <w:rsid w:val="FFAFE684"/>
    <w:rsid w:val="FFB8B3E1"/>
    <w:rsid w:val="FFDA3B58"/>
    <w:rsid w:val="FFDB2DC2"/>
    <w:rsid w:val="FFDEF626"/>
    <w:rsid w:val="FFDF2B67"/>
    <w:rsid w:val="FFEAE2AE"/>
    <w:rsid w:val="FFECA3C6"/>
    <w:rsid w:val="FFECFE2E"/>
    <w:rsid w:val="FFF98077"/>
    <w:rsid w:val="FFFBDC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6">
    <w:name w:val="Default Paragraph Font"/>
    <w:semiHidden/>
    <w:qFormat/>
    <w:uiPriority w:val="0"/>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eastAsia="仿宋"/>
    </w:rPr>
  </w:style>
  <w:style w:type="paragraph" w:styleId="4">
    <w:name w:val="index 5"/>
    <w:basedOn w:val="1"/>
    <w:next w:val="1"/>
    <w:qFormat/>
    <w:uiPriority w:val="0"/>
    <w:pPr>
      <w:ind w:left="1680"/>
    </w:pPr>
  </w:style>
  <w:style w:type="paragraph" w:styleId="5">
    <w:name w:val="annotation text"/>
    <w:basedOn w:val="1"/>
    <w:qFormat/>
    <w:uiPriority w:val="0"/>
    <w:pPr>
      <w:jc w:val="left"/>
    </w:pPr>
  </w:style>
  <w:style w:type="paragraph" w:styleId="6">
    <w:name w:val="Body Text"/>
    <w:basedOn w:val="1"/>
    <w:qFormat/>
    <w:uiPriority w:val="0"/>
    <w:pPr>
      <w:spacing w:before="0" w:after="140" w:line="276" w:lineRule="auto"/>
    </w:pPr>
  </w:style>
  <w:style w:type="paragraph" w:styleId="7">
    <w:name w:val="Body Text Indent"/>
    <w:basedOn w:val="1"/>
    <w:next w:val="1"/>
    <w:qFormat/>
    <w:uiPriority w:val="0"/>
    <w:pPr>
      <w:ind w:firstLine="643" w:firstLineChars="200"/>
    </w:pPr>
    <w:rPr>
      <w:rFonts w:ascii="黑体" w:hAnsi="仿宋" w:eastAsia="黑体" w:cs="Times New Roman"/>
      <w:b/>
      <w:sz w:val="21"/>
      <w:szCs w:val="32"/>
    </w:rPr>
  </w:style>
  <w:style w:type="paragraph" w:styleId="8">
    <w:name w:val="Balloon Text"/>
    <w:basedOn w:val="1"/>
    <w:link w:val="19"/>
    <w:qFormat/>
    <w:uiPriority w:val="0"/>
    <w:rPr>
      <w:sz w:val="18"/>
      <w:szCs w:val="18"/>
    </w:rPr>
  </w:style>
  <w:style w:type="paragraph" w:styleId="9">
    <w:name w:val="footer"/>
    <w:basedOn w:val="1"/>
    <w:next w:val="1"/>
    <w:link w:val="20"/>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13">
    <w:name w:val="Body Text First Indent"/>
    <w:basedOn w:val="6"/>
    <w:next w:val="6"/>
    <w:qFormat/>
    <w:uiPriority w:val="0"/>
    <w:pPr>
      <w:ind w:firstLine="420" w:firstLineChars="100"/>
    </w:pPr>
  </w:style>
  <w:style w:type="paragraph" w:styleId="14">
    <w:name w:val="Body Text First Indent 2"/>
    <w:basedOn w:val="7"/>
    <w:next w:val="1"/>
    <w:qFormat/>
    <w:uiPriority w:val="0"/>
    <w:pPr>
      <w:spacing w:after="120"/>
      <w:ind w:left="200" w:leftChars="200" w:firstLine="420" w:firstLineChars="200"/>
    </w:pPr>
    <w:rPr>
      <w:rFonts w:ascii="Times New Roman" w:cs="Times New Roman"/>
    </w:r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character" w:customStyle="1" w:styleId="19">
    <w:name w:val="批注框文本 Char"/>
    <w:basedOn w:val="16"/>
    <w:link w:val="8"/>
    <w:qFormat/>
    <w:uiPriority w:val="0"/>
    <w:rPr>
      <w:rFonts w:ascii="Calibri" w:hAnsi="Calibri"/>
      <w:kern w:val="2"/>
      <w:sz w:val="18"/>
      <w:szCs w:val="18"/>
    </w:rPr>
  </w:style>
  <w:style w:type="character" w:customStyle="1" w:styleId="20">
    <w:name w:val="页脚 Char"/>
    <w:basedOn w:val="16"/>
    <w:link w:val="9"/>
    <w:qFormat/>
    <w:uiPriority w:val="0"/>
    <w:rPr>
      <w:kern w:val="2"/>
      <w:sz w:val="18"/>
      <w:szCs w:val="18"/>
    </w:rPr>
  </w:style>
  <w:style w:type="paragraph" w:customStyle="1" w:styleId="21">
    <w:name w:val="正文-啊"/>
    <w:basedOn w:val="1"/>
    <w:qFormat/>
    <w:uiPriority w:val="0"/>
    <w:pPr>
      <w:spacing w:before="312" w:beforeLines="100" w:line="276" w:lineRule="auto"/>
      <w:ind w:left="210" w:leftChars="0" w:right="210" w:firstLine="600"/>
      <w:contextualSpacing/>
    </w:pPr>
    <w:rPr>
      <w:rFonts w:ascii="微软雅黑" w:hAnsi="微软雅黑" w:eastAsia="微软雅黑"/>
      <w:color w:val="000000"/>
      <w:sz w:val="24"/>
      <w:szCs w:val="21"/>
    </w:rPr>
  </w:style>
  <w:style w:type="paragraph" w:customStyle="1" w:styleId="22">
    <w:name w:val="正文首行缩进 21"/>
    <w:basedOn w:val="23"/>
    <w:qFormat/>
    <w:uiPriority w:val="0"/>
    <w:pPr>
      <w:ind w:firstLine="200" w:firstLineChars="200"/>
    </w:pPr>
  </w:style>
  <w:style w:type="paragraph" w:customStyle="1" w:styleId="23">
    <w:name w:val="正文文本缩进1"/>
    <w:basedOn w:val="1"/>
    <w:qFormat/>
    <w:uiPriority w:val="0"/>
    <w:pPr>
      <w:spacing w:after="120"/>
      <w:ind w:left="200" w:leftChars="20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3458</Words>
  <Characters>3466</Characters>
  <Lines>35</Lines>
  <Paragraphs>9</Paragraphs>
  <TotalTime>159</TotalTime>
  <ScaleCrop>false</ScaleCrop>
  <LinksUpToDate>false</LinksUpToDate>
  <CharactersWithSpaces>3508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2024-08-08T22:47:00Z</dcterms:created>
  <dc:creator>zjt</dc:creator>
  <cp:lastModifiedBy>zjt</cp:lastModifiedBy>
  <cp:lastPrinted>2024-09-17T11:15:00Z</cp:lastPrinted>
  <dcterms:modified xsi:type="dcterms:W3CDTF">2025-01-09T08:57:37Z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C1D35EB8867F478F866A589A1AF061A9_13</vt:lpwstr>
  </property>
</Properties>
</file>